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CF" w:rsidRPr="00943140" w:rsidRDefault="003624CF" w:rsidP="003624CF">
      <w:pPr>
        <w:spacing w:line="360" w:lineRule="auto"/>
        <w:ind w:right="708"/>
        <w:rPr>
          <w:rFonts w:ascii="Arial" w:hAnsi="Arial" w:cs="Arial"/>
          <w:b/>
          <w:szCs w:val="24"/>
        </w:rPr>
      </w:pPr>
      <w:r>
        <w:rPr>
          <w:rFonts w:ascii="Arial" w:hAnsi="Arial"/>
          <w:b/>
          <w:szCs w:val="24"/>
        </w:rPr>
        <w:t>Bogata oferta produktów wysokiej jakości na światowe rynki:</w:t>
      </w:r>
      <w:r>
        <w:rPr>
          <w:rFonts w:ascii="Arial" w:hAnsi="Arial"/>
          <w:b/>
          <w:szCs w:val="24"/>
        </w:rPr>
        <w:br/>
        <w:t>Pochodzące z Europy laminowane podłogi łączą w sobie innowacyjność, ekologię i wzornictwo</w:t>
      </w:r>
    </w:p>
    <w:p w:rsidR="00E83325" w:rsidRPr="007A6D5D" w:rsidRDefault="00A93BDE" w:rsidP="00E83325">
      <w:pPr>
        <w:spacing w:line="360" w:lineRule="auto"/>
        <w:ind w:right="567"/>
        <w:rPr>
          <w:rFonts w:ascii="Arial" w:hAnsi="Arial" w:cs="Arial"/>
          <w:b/>
          <w:sz w:val="22"/>
          <w:szCs w:val="22"/>
        </w:rPr>
      </w:pPr>
      <w:r>
        <w:rPr>
          <w:rFonts w:ascii="Arial" w:hAnsi="Arial"/>
          <w:b/>
          <w:szCs w:val="24"/>
        </w:rPr>
        <w:br/>
      </w:r>
      <w:r>
        <w:rPr>
          <w:rFonts w:ascii="Arial" w:hAnsi="Arial"/>
          <w:b/>
          <w:sz w:val="22"/>
          <w:szCs w:val="22"/>
        </w:rPr>
        <w:t>Proekologiczna produkcja, doskonała funkcjonalność i niezwykłe bogactwo wzorów – w ten sposób wyprodukowane w Europie laminowane podłogi znajdują klientów na całym świecie. Dzięki innowacyjnym, nowo opracowanym produktom ulubione laminowane panele podłogowe mogą być teraz stosowne także w pomieszczeniach wilgotnych, jak kuchnie i łazienki. Laminaty zaawansowanych technologii stają się wzorcem w segmencie produkcji podłóg nie tylko pod względem technologicznym.</w:t>
      </w:r>
    </w:p>
    <w:p w:rsidR="00A93BDE" w:rsidRPr="00943140" w:rsidRDefault="00A93BDE" w:rsidP="00A93BDE">
      <w:pPr>
        <w:spacing w:line="360" w:lineRule="auto"/>
        <w:ind w:right="708"/>
        <w:rPr>
          <w:rFonts w:ascii="Arial" w:hAnsi="Arial" w:cs="Arial"/>
          <w:sz w:val="22"/>
          <w:szCs w:val="22"/>
        </w:rPr>
      </w:pPr>
    </w:p>
    <w:p w:rsidR="006B0A72" w:rsidRDefault="00AA67B0" w:rsidP="003216E1">
      <w:pPr>
        <w:spacing w:line="360" w:lineRule="auto"/>
        <w:ind w:right="708"/>
        <w:rPr>
          <w:rFonts w:ascii="Arial" w:hAnsi="Arial" w:cs="Arial"/>
          <w:sz w:val="22"/>
          <w:szCs w:val="22"/>
        </w:rPr>
      </w:pPr>
      <w:r>
        <w:rPr>
          <w:rFonts w:ascii="Arial" w:hAnsi="Arial"/>
          <w:sz w:val="22"/>
          <w:szCs w:val="22"/>
        </w:rPr>
        <w:t xml:space="preserve">Europejscy producenci laminowanych podłóg prezentują swoje programy nowoczesnych laminatów, oferując bogactwo wzorów i wersji wyposażenia do użytku w mieszkaniach i biurach. W zależności od życzenia i potrzeby, do wyboru stoją produkty o różnych wymiarach, np; klasyczny </w:t>
      </w:r>
      <w:r>
        <w:rPr>
          <w:rFonts w:ascii="Arial" w:hAnsi="Arial"/>
          <w:sz w:val="22"/>
          <w:szCs w:val="22"/>
          <w:shd w:val="clear" w:color="auto" w:fill="FFFFFF"/>
        </w:rPr>
        <w:t>wymiar glazury, praktyczne, krótkie panele lub duże panele podłogowe country</w:t>
      </w:r>
      <w:r>
        <w:rPr>
          <w:rFonts w:ascii="Arial" w:hAnsi="Arial"/>
          <w:sz w:val="22"/>
          <w:szCs w:val="22"/>
        </w:rPr>
        <w:t>.</w:t>
      </w:r>
      <w:r>
        <w:rPr>
          <w:rFonts w:ascii="Arial" w:hAnsi="Arial"/>
          <w:sz w:val="22"/>
          <w:szCs w:val="22"/>
          <w:shd w:val="clear" w:color="auto" w:fill="FFFFFF"/>
        </w:rPr>
        <w:t xml:space="preserve"> Należy bowiem pamiętać, że</w:t>
      </w:r>
      <w:r>
        <w:rPr>
          <w:rFonts w:ascii="Arial" w:hAnsi="Arial"/>
          <w:sz w:val="22"/>
          <w:szCs w:val="22"/>
        </w:rPr>
        <w:t xml:space="preserve"> międzynarodowe trendy w zakresie projektowania wnętrz są równie zróżnicowane, jak indywidualne style życia: Od „modern“ poprzez „urban retro“ lub „industrial style“ po wciąż doskonale sprzedające się wzory skandynawskie – swoją pozycję na rynkach potwierdzają równocześnie różne trendy. Jakościowy laminat „made in Europe“ może zaoferować odpowiednie rozwiązania na każdy gust.</w:t>
      </w:r>
    </w:p>
    <w:p w:rsidR="002B2087" w:rsidRPr="00943140" w:rsidRDefault="002B2087" w:rsidP="003216E1">
      <w:pPr>
        <w:spacing w:line="360" w:lineRule="auto"/>
        <w:ind w:right="708"/>
        <w:rPr>
          <w:rFonts w:ascii="Arial" w:hAnsi="Arial" w:cs="Arial"/>
          <w:sz w:val="22"/>
          <w:szCs w:val="22"/>
        </w:rPr>
      </w:pPr>
    </w:p>
    <w:p w:rsidR="00FF05E2" w:rsidRPr="00943140" w:rsidRDefault="00A32F8F" w:rsidP="00120079">
      <w:pPr>
        <w:tabs>
          <w:tab w:val="left" w:pos="7088"/>
        </w:tabs>
        <w:spacing w:line="360" w:lineRule="auto"/>
        <w:ind w:right="851"/>
        <w:rPr>
          <w:rFonts w:ascii="Arial" w:hAnsi="Arial" w:cs="Arial"/>
          <w:sz w:val="22"/>
          <w:szCs w:val="22"/>
          <w:shd w:val="clear" w:color="auto" w:fill="FFFFFF"/>
        </w:rPr>
      </w:pPr>
      <w:r>
        <w:rPr>
          <w:rFonts w:ascii="Arial" w:hAnsi="Arial"/>
          <w:sz w:val="22"/>
          <w:szCs w:val="22"/>
        </w:rPr>
        <w:t xml:space="preserve">W wyglądzie podłóg wciąż utrzymuje się trend vintage oraz used. Wciąż także można zauważyć utrzymujący się </w:t>
      </w:r>
      <w:r>
        <w:rPr>
          <w:rFonts w:ascii="Arial" w:hAnsi="Arial"/>
          <w:sz w:val="22"/>
          <w:szCs w:val="22"/>
          <w:shd w:val="clear" w:color="auto" w:fill="FFFFFF"/>
        </w:rPr>
        <w:t xml:space="preserve">renesans klasycznych wzorów: jodełka, jako pojedynczy element lub w połączeniu z dużymi panelami, w </w:t>
      </w:r>
      <w:r>
        <w:rPr>
          <w:rFonts w:ascii="Arial" w:hAnsi="Arial"/>
          <w:sz w:val="22"/>
          <w:szCs w:val="22"/>
          <w:shd w:val="clear" w:color="auto" w:fill="FFFFFF"/>
        </w:rPr>
        <w:lastRenderedPageBreak/>
        <w:t>dalszym ciągu cieszy się zainteresowaniem klientów. Popyt na szersze i dłuższe panele podłogowe rośnie głównie w krajach niemieckojęzycznych (w Niemczech, Austrii i Szwajcarii). Temu trendowi sprzyjają koncepcje dużych i otwartych przestrzeni, w których ginie tradycyjny podział mieszkania na obszary funkcjonalne. Przy tym kombinacje paneli podłogowych o różnych wymiarach, a nawet małe formaty, wciąż jeszcze stanowiące przeciwwagę dla paneli podłogowych XXL, utrzymują swoje znaczenie dla architektury wnętrz.</w:t>
      </w:r>
      <w:r>
        <w:rPr>
          <w:rFonts w:ascii="Arial" w:hAnsi="Arial"/>
          <w:sz w:val="22"/>
          <w:szCs w:val="22"/>
          <w:shd w:val="clear" w:color="auto" w:fill="FFFFFF"/>
        </w:rPr>
        <w:br/>
      </w:r>
    </w:p>
    <w:p w:rsidR="00964D96" w:rsidRDefault="00EA456C" w:rsidP="00120079">
      <w:pPr>
        <w:tabs>
          <w:tab w:val="left" w:pos="7088"/>
        </w:tabs>
        <w:spacing w:line="360" w:lineRule="auto"/>
        <w:ind w:right="851"/>
        <w:rPr>
          <w:rFonts w:ascii="Arial" w:hAnsi="Arial" w:cs="Arial"/>
          <w:sz w:val="22"/>
          <w:szCs w:val="22"/>
        </w:rPr>
      </w:pPr>
      <w:r>
        <w:rPr>
          <w:rFonts w:ascii="Arial" w:hAnsi="Arial"/>
          <w:sz w:val="22"/>
          <w:szCs w:val="22"/>
        </w:rPr>
        <w:t>W wyborze dekorów dominują imitacje drewna, na przykład nowe warianty klonu, buku, hikory, wiśni, sosny, orzecha i wiązu. Ale w przyszłości nie można także zapomnieć dębu: ponadczasowego, pięknego, wciąż zaskakującego pod względem optyki i pozwalającego dowolnie się łączyć z innymi materiałami. Wszystko to czyni z pełnego wyrazu dębu idealną podstawą dla pracy kreatywnych projektantów zajmujących się rozwojem produktów. Bogate w nowe kolory, struktury i formaty laminowane dekory dębu od zawsze znajdują zainteresowanie klientów na całym świecie: Panele ze wzorami dębu wciąż są najlepiej sprzedającymi się kolekcjami laminatów. Jaśniejsze i średnio ciemne kolory oraz różne odcienie szarości wciąż cieszą się dużym zainteresowaniem klientów. Szczególną uwagę przyciągają wzory laminatów, dla których inspiracją są żywe struktury drewna z elementami przekrojów czołowych i słojami. Synchronicznie wytłoczone powierzchnie o wysokiej jakości odtwarzają struktury dokładnie dopasowane do usłojenia drewna. Wykończenie od matowego do jedwabiście matowego stanowi praktycznie perfekcyjne dopełnienie naturalnego wyglądu podłogi.</w:t>
      </w:r>
      <w:r>
        <w:rPr>
          <w:rFonts w:ascii="Arial" w:hAnsi="Arial"/>
          <w:sz w:val="22"/>
          <w:szCs w:val="22"/>
        </w:rPr>
        <w:br/>
      </w:r>
    </w:p>
    <w:p w:rsidR="00964D96" w:rsidRPr="00964D96" w:rsidRDefault="00964D96" w:rsidP="00120079">
      <w:pPr>
        <w:tabs>
          <w:tab w:val="left" w:pos="7088"/>
        </w:tabs>
        <w:spacing w:line="360" w:lineRule="auto"/>
        <w:ind w:right="851"/>
        <w:rPr>
          <w:rFonts w:ascii="Arial" w:hAnsi="Arial" w:cs="Arial"/>
          <w:b/>
          <w:sz w:val="22"/>
          <w:szCs w:val="22"/>
        </w:rPr>
      </w:pPr>
      <w:r>
        <w:rPr>
          <w:rFonts w:ascii="Arial" w:hAnsi="Arial"/>
          <w:b/>
          <w:sz w:val="22"/>
          <w:szCs w:val="22"/>
          <w:shd w:val="clear" w:color="auto" w:fill="FFFFFF"/>
        </w:rPr>
        <w:t>Bogactwo wariantów zapewnia różnorodność podłóg</w:t>
      </w:r>
    </w:p>
    <w:p w:rsidR="00964D96" w:rsidRDefault="00964D96" w:rsidP="00120079">
      <w:pPr>
        <w:tabs>
          <w:tab w:val="left" w:pos="7088"/>
        </w:tabs>
        <w:spacing w:line="360" w:lineRule="auto"/>
        <w:ind w:right="851"/>
        <w:rPr>
          <w:rFonts w:ascii="Arial" w:hAnsi="Arial" w:cs="Arial"/>
          <w:sz w:val="22"/>
          <w:szCs w:val="22"/>
        </w:rPr>
      </w:pPr>
    </w:p>
    <w:p w:rsidR="00DE45FF" w:rsidRPr="00943140" w:rsidRDefault="00C31336" w:rsidP="00120079">
      <w:pPr>
        <w:tabs>
          <w:tab w:val="left" w:pos="7088"/>
        </w:tabs>
        <w:spacing w:line="360" w:lineRule="auto"/>
        <w:ind w:right="851"/>
        <w:rPr>
          <w:rFonts w:ascii="Arial" w:hAnsi="Arial" w:cs="Arial"/>
          <w:sz w:val="22"/>
          <w:szCs w:val="22"/>
        </w:rPr>
      </w:pPr>
      <w:r>
        <w:rPr>
          <w:rFonts w:ascii="Arial" w:hAnsi="Arial"/>
          <w:sz w:val="22"/>
          <w:szCs w:val="22"/>
        </w:rPr>
        <w:t>Oprócz dużego wyboru imitacji drewna asortyment laminowanych podłóg obejmuje nowoczesne dekory kamienia, np. imitację marmuru, trawertynu lub terrazzo, nowoczesne imitacje betonu w różnych wariantach, ale także kolory metaliczne i ciekawe efekty rdzy. W swoich kolekcjach projektanci pokazują odwagę w doborze kolorów i niekonwencjonalnego wyglądu. Ten n</w:t>
      </w:r>
      <w:r>
        <w:rPr>
          <w:rFonts w:ascii="Arial" w:hAnsi="Arial"/>
          <w:sz w:val="22"/>
          <w:szCs w:val="22"/>
          <w:shd w:val="clear" w:color="auto" w:fill="FFFFFF"/>
        </w:rPr>
        <w:t>owoczesny wygląd i pełne fantazji wzory i efekty na laminowanych podłogach skupiają na sobie w każdym pomieszczeniu wzrok i uwagę. Owe bogactwo wariantów i kolorów wskazuje na rosnącą popularność prze</w:t>
      </w:r>
      <w:r>
        <w:rPr>
          <w:rFonts w:ascii="Arial" w:hAnsi="Arial"/>
          <w:sz w:val="22"/>
          <w:szCs w:val="22"/>
        </w:rPr>
        <w:t xml:space="preserve">mysłowego druku cyfrowego w europejskiej branży laminatów. Także producenci listew i profili korzystają z powodzeniem z tej technologii, bowiem tylko w ten sposób mogą szybko i elastycznie reagować na oczekiwania wielu klientów, którzy chcą </w:t>
      </w:r>
      <w:r>
        <w:rPr>
          <w:rFonts w:ascii="Arial" w:hAnsi="Arial"/>
          <w:sz w:val="22"/>
          <w:szCs w:val="22"/>
          <w:shd w:val="clear" w:color="auto" w:fill="FFFFFF"/>
        </w:rPr>
        <w:t>takich samych wzorów na wybranych laminowanych podłogach i na elementach wykończeniowych. Producenci oferują specjalne konstrukcje dla nietypowych warunków budowlanych. Przykładem są tutaj bardzo wąskie przekroje listew, które umożliwiają prawidłowy, dopasowany montaż także przy wąskich ościeżnicach drzwi. Nowa generacja podłogowych progów łączeniowych gwarantuje technicznie perfekcyjne maskowanie przejść przy możliwie małych powierzchniach profili. Najbardziej popularne w tej chwili wykończenia powierzchni to polerowanie, szczotkowanie i powlekanie proszkowe.</w:t>
      </w:r>
      <w:r>
        <w:rPr>
          <w:rFonts w:ascii="Arial" w:hAnsi="Arial"/>
          <w:sz w:val="22"/>
          <w:szCs w:val="22"/>
          <w:shd w:val="clear" w:color="auto" w:fill="FFFFFF"/>
        </w:rPr>
        <w:br/>
      </w:r>
    </w:p>
    <w:p w:rsidR="004B7E65" w:rsidRDefault="003306DE" w:rsidP="00A93BDE">
      <w:pPr>
        <w:spacing w:line="360" w:lineRule="auto"/>
        <w:ind w:right="708"/>
        <w:rPr>
          <w:rFonts w:ascii="Arial" w:hAnsi="Arial" w:cs="Arial"/>
          <w:sz w:val="22"/>
          <w:szCs w:val="22"/>
        </w:rPr>
      </w:pPr>
      <w:r>
        <w:rPr>
          <w:rFonts w:ascii="Arial" w:hAnsi="Arial"/>
          <w:sz w:val="22"/>
          <w:szCs w:val="22"/>
        </w:rPr>
        <w:t xml:space="preserve">Produkowane w Europie podłogi laminowane są wytwarzane przy użyciu najnowocześniejszych technologii produkcji i druku, i są ciągle rozwijane. Zaawansowane systemy zatrzaskowe z uszczelnianie krawędzi i specjalne wyposażenie chroniące przed wilgocią otwierają przed laminowanymi podłogami nowe perspektywy i dostęp do nowych docelowych grup klientów. Przy pomocy nowych laminowanych paneli do </w:t>
      </w:r>
      <w:r>
        <w:rPr>
          <w:rFonts w:ascii="Arial" w:hAnsi="Arial"/>
          <w:sz w:val="22"/>
          <w:szCs w:val="22"/>
        </w:rPr>
        <w:lastRenderedPageBreak/>
        <w:t>pomieszczeń wilgotnych efekt drewnianych podłóg można teraz uzyskać nie tylko w pomieszczeniach mieszkalnych, ale także w kuchniach i łazienkach. Zewnętrzne powierzchnie tych laminowanych podłóg są szczególnie odporne na poślizg. Ochronę przed pęcznieniem zapewniają nowo opracowane płyty nośne HDF o dużej twardości i gęstości oraz specjalnie impregnowane warstwa wierzchnia i krawędzie. Dzięki tym innowacjom laminowane panele podłogowe są dużo bardziej odporne na rozbryzgującą wodę i na wilgoć.</w:t>
      </w:r>
    </w:p>
    <w:p w:rsidR="004B7E65" w:rsidRDefault="004B7E65" w:rsidP="00A93BDE">
      <w:pPr>
        <w:spacing w:line="360" w:lineRule="auto"/>
        <w:ind w:right="708"/>
        <w:rPr>
          <w:rFonts w:ascii="Arial" w:hAnsi="Arial" w:cs="Arial"/>
          <w:sz w:val="22"/>
          <w:szCs w:val="22"/>
        </w:rPr>
      </w:pPr>
    </w:p>
    <w:p w:rsidR="001A451E" w:rsidRPr="00943140" w:rsidRDefault="007367DC" w:rsidP="00A93BDE">
      <w:pPr>
        <w:spacing w:line="360" w:lineRule="auto"/>
        <w:ind w:right="708"/>
        <w:rPr>
          <w:rFonts w:ascii="Arial" w:hAnsi="Arial" w:cs="Arial"/>
          <w:sz w:val="22"/>
          <w:szCs w:val="22"/>
        </w:rPr>
      </w:pPr>
      <w:r>
        <w:rPr>
          <w:rFonts w:ascii="Arial" w:hAnsi="Arial"/>
          <w:sz w:val="22"/>
          <w:szCs w:val="22"/>
        </w:rPr>
        <w:t>Wierni swej myśli przewodniej „Quality and Innovation made in Europe“ producenci zrzeszeni w EPLF i ich dostawcy zapewnią także w 2019 roku większą bogatszą paletę produktów na rynkach laminatów.</w:t>
      </w:r>
    </w:p>
    <w:p w:rsidR="007367DC" w:rsidRPr="00943140" w:rsidRDefault="00137C58" w:rsidP="00A93BDE">
      <w:pPr>
        <w:spacing w:line="360" w:lineRule="auto"/>
        <w:ind w:right="708"/>
        <w:rPr>
          <w:rFonts w:ascii="Arial" w:hAnsi="Arial" w:cs="Arial"/>
          <w:b/>
          <w:sz w:val="22"/>
          <w:szCs w:val="22"/>
        </w:rPr>
      </w:pPr>
      <w:hyperlink r:id="rId9" w:history="1">
        <w:r w:rsidR="00EE1697">
          <w:rPr>
            <w:rStyle w:val="Hyperlink"/>
            <w:rFonts w:ascii="Arial" w:hAnsi="Arial"/>
            <w:b/>
            <w:color w:val="auto"/>
            <w:sz w:val="22"/>
            <w:szCs w:val="22"/>
          </w:rPr>
          <w:t>www.eplf.com</w:t>
        </w:r>
      </w:hyperlink>
      <w:r w:rsidR="00EE1697">
        <w:rPr>
          <w:rStyle w:val="Hyperlink"/>
          <w:rFonts w:ascii="Arial" w:hAnsi="Arial"/>
          <w:b/>
          <w:color w:val="auto"/>
          <w:sz w:val="22"/>
          <w:szCs w:val="22"/>
        </w:rPr>
        <w:br/>
      </w:r>
    </w:p>
    <w:p w:rsidR="00327584" w:rsidRDefault="00327584" w:rsidP="00327584">
      <w:pPr>
        <w:ind w:right="283"/>
        <w:rPr>
          <w:rFonts w:ascii="Arial" w:hAnsi="Arial" w:cs="Arial"/>
          <w:b/>
          <w:sz w:val="22"/>
          <w:szCs w:val="22"/>
        </w:rPr>
      </w:pPr>
      <w:r>
        <w:rPr>
          <w:rFonts w:ascii="Arial" w:hAnsi="Arial"/>
          <w:b/>
          <w:sz w:val="22"/>
          <w:szCs w:val="22"/>
        </w:rPr>
        <w:t>Ilustracje:</w:t>
      </w:r>
    </w:p>
    <w:p w:rsidR="004B5C74" w:rsidRPr="00137C58" w:rsidRDefault="0040615A" w:rsidP="00327584">
      <w:pPr>
        <w:ind w:right="283"/>
        <w:rPr>
          <w:rFonts w:ascii="Arial" w:hAnsi="Arial" w:cs="Arial"/>
          <w:b/>
          <w:sz w:val="20"/>
        </w:rPr>
      </w:pPr>
      <w:r>
        <w:rPr>
          <w:rFonts w:ascii="Arial" w:hAnsi="Arial"/>
          <w:b/>
          <w:sz w:val="22"/>
          <w:szCs w:val="22"/>
        </w:rPr>
        <w:t>Podpisy pod zdjęciami:</w:t>
      </w:r>
      <w:r>
        <w:rPr>
          <w:rFonts w:ascii="Arial" w:hAnsi="Arial"/>
          <w:b/>
          <w:sz w:val="22"/>
          <w:szCs w:val="22"/>
        </w:rPr>
        <w:br/>
      </w:r>
      <w:r w:rsidR="004B5C74" w:rsidRPr="00137C58">
        <w:rPr>
          <w:rFonts w:ascii="Arial" w:hAnsi="Arial"/>
          <w:b/>
          <w:sz w:val="20"/>
        </w:rPr>
        <w:t>elnd1807_b1:</w:t>
      </w:r>
    </w:p>
    <w:p w:rsidR="007C1A63" w:rsidRPr="00137C58" w:rsidRDefault="00385B90" w:rsidP="00327584">
      <w:pPr>
        <w:ind w:right="283"/>
        <w:rPr>
          <w:rFonts w:ascii="Arial" w:hAnsi="Arial" w:cs="Arial"/>
          <w:b/>
          <w:sz w:val="20"/>
        </w:rPr>
      </w:pPr>
      <w:r w:rsidRPr="00137C58">
        <w:rPr>
          <w:rFonts w:ascii="Arial" w:hAnsi="Arial"/>
          <w:b/>
          <w:noProof/>
          <w:sz w:val="20"/>
          <w:lang w:val="de-DE"/>
        </w:rPr>
        <w:drawing>
          <wp:inline distT="0" distB="0" distL="0" distR="0" wp14:anchorId="337C16FA" wp14:editId="3A8A4DB0">
            <wp:extent cx="1803705" cy="1190445"/>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JPG"/>
                    <pic:cNvPicPr/>
                  </pic:nvPicPr>
                  <pic:blipFill>
                    <a:blip r:embed="rId10">
                      <a:extLst>
                        <a:ext uri="{28A0092B-C50C-407E-A947-70E740481C1C}">
                          <a14:useLocalDpi xmlns:a14="http://schemas.microsoft.com/office/drawing/2010/main" val="0"/>
                        </a:ext>
                      </a:extLst>
                    </a:blip>
                    <a:stretch>
                      <a:fillRect/>
                    </a:stretch>
                  </pic:blipFill>
                  <pic:spPr>
                    <a:xfrm>
                      <a:off x="0" y="0"/>
                      <a:ext cx="1802344" cy="1189547"/>
                    </a:xfrm>
                    <a:prstGeom prst="rect">
                      <a:avLst/>
                    </a:prstGeom>
                  </pic:spPr>
                </pic:pic>
              </a:graphicData>
            </a:graphic>
          </wp:inline>
        </w:drawing>
      </w:r>
    </w:p>
    <w:p w:rsidR="004B5C74" w:rsidRPr="00137C58" w:rsidRDefault="00500A1E" w:rsidP="00327584">
      <w:pPr>
        <w:ind w:right="283"/>
        <w:rPr>
          <w:rFonts w:ascii="Arial" w:hAnsi="Arial" w:cs="Arial"/>
          <w:noProof/>
          <w:sz w:val="20"/>
        </w:rPr>
      </w:pPr>
      <w:r w:rsidRPr="00137C58">
        <w:rPr>
          <w:rFonts w:ascii="Arial" w:hAnsi="Arial"/>
          <w:sz w:val="20"/>
        </w:rPr>
        <w:t>N</w:t>
      </w:r>
      <w:r w:rsidRPr="00137C58">
        <w:rPr>
          <w:rFonts w:ascii="Arial" w:hAnsi="Arial"/>
          <w:sz w:val="20"/>
          <w:shd w:val="clear" w:color="auto" w:fill="FFFFFF"/>
        </w:rPr>
        <w:t xml:space="preserve">owoczesny wygląd i pełne fantazji wzory i efekty na laminowanych podłogach przyciągają w każdym pomieszczeniu wzrok i uwagę. </w:t>
      </w:r>
      <w:r w:rsidRPr="00137C58">
        <w:rPr>
          <w:rFonts w:ascii="Arial" w:hAnsi="Arial"/>
          <w:sz w:val="20"/>
        </w:rPr>
        <w:t>– Foto: Kronotex</w:t>
      </w:r>
    </w:p>
    <w:p w:rsidR="00137C58" w:rsidRDefault="00137C58" w:rsidP="004B5C74">
      <w:pPr>
        <w:ind w:right="283"/>
        <w:rPr>
          <w:rFonts w:ascii="Arial" w:hAnsi="Arial"/>
          <w:b/>
          <w:sz w:val="20"/>
        </w:rPr>
      </w:pPr>
    </w:p>
    <w:p w:rsidR="004B5C74" w:rsidRPr="00137C58" w:rsidRDefault="004B5C74" w:rsidP="004B5C74">
      <w:pPr>
        <w:ind w:right="283"/>
        <w:rPr>
          <w:rFonts w:ascii="Arial" w:hAnsi="Arial" w:cs="Arial"/>
          <w:b/>
          <w:sz w:val="20"/>
        </w:rPr>
      </w:pPr>
      <w:r w:rsidRPr="00137C58">
        <w:rPr>
          <w:rFonts w:ascii="Arial" w:hAnsi="Arial"/>
          <w:b/>
          <w:sz w:val="20"/>
        </w:rPr>
        <w:t>elnd1807_b2:</w:t>
      </w:r>
    </w:p>
    <w:p w:rsidR="001A2A8F" w:rsidRPr="00137C58" w:rsidRDefault="00385B90" w:rsidP="004B5C74">
      <w:pPr>
        <w:ind w:right="283"/>
        <w:rPr>
          <w:rFonts w:ascii="Arial" w:hAnsi="Arial" w:cs="Arial"/>
          <w:b/>
          <w:sz w:val="20"/>
        </w:rPr>
      </w:pPr>
      <w:r w:rsidRPr="00137C58">
        <w:rPr>
          <w:rFonts w:ascii="Arial" w:hAnsi="Arial"/>
          <w:b/>
          <w:noProof/>
          <w:sz w:val="20"/>
          <w:lang w:val="de-DE"/>
        </w:rPr>
        <w:drawing>
          <wp:inline distT="0" distB="0" distL="0" distR="0" wp14:anchorId="66D31CBF" wp14:editId="4C02B3FC">
            <wp:extent cx="1810642" cy="1250830"/>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JPG"/>
                    <pic:cNvPicPr/>
                  </pic:nvPicPr>
                  <pic:blipFill>
                    <a:blip r:embed="rId11">
                      <a:extLst>
                        <a:ext uri="{28A0092B-C50C-407E-A947-70E740481C1C}">
                          <a14:useLocalDpi xmlns:a14="http://schemas.microsoft.com/office/drawing/2010/main" val="0"/>
                        </a:ext>
                      </a:extLst>
                    </a:blip>
                    <a:stretch>
                      <a:fillRect/>
                    </a:stretch>
                  </pic:blipFill>
                  <pic:spPr>
                    <a:xfrm>
                      <a:off x="0" y="0"/>
                      <a:ext cx="1809449" cy="1250006"/>
                    </a:xfrm>
                    <a:prstGeom prst="rect">
                      <a:avLst/>
                    </a:prstGeom>
                  </pic:spPr>
                </pic:pic>
              </a:graphicData>
            </a:graphic>
          </wp:inline>
        </w:drawing>
      </w:r>
    </w:p>
    <w:p w:rsidR="001A2A8F" w:rsidRPr="00137C58" w:rsidRDefault="009912EC" w:rsidP="001A2A8F">
      <w:pPr>
        <w:ind w:right="283"/>
        <w:rPr>
          <w:rFonts w:ascii="Arial" w:hAnsi="Arial" w:cs="Arial"/>
          <w:sz w:val="20"/>
        </w:rPr>
      </w:pPr>
      <w:r w:rsidRPr="00137C58">
        <w:rPr>
          <w:rFonts w:ascii="Arial" w:hAnsi="Arial"/>
          <w:sz w:val="20"/>
          <w:shd w:val="clear" w:color="auto" w:fill="FFFFFF"/>
        </w:rPr>
        <w:lastRenderedPageBreak/>
        <w:t>Doskonałe do otwartych przestrzeni: Od lat wzrasta popyt na szersze i dłuższe panele podłogowe</w:t>
      </w:r>
      <w:r w:rsidRPr="00137C58">
        <w:rPr>
          <w:rFonts w:ascii="Arial" w:hAnsi="Arial"/>
          <w:sz w:val="20"/>
        </w:rPr>
        <w:t>. – Foto: HARO/ Hamberger Flooring GmbH &amp; Co. KG</w:t>
      </w:r>
    </w:p>
    <w:p w:rsidR="004B5C74" w:rsidRPr="00137C58" w:rsidRDefault="004B5C74" w:rsidP="00327584">
      <w:pPr>
        <w:ind w:right="283"/>
        <w:rPr>
          <w:rFonts w:ascii="Arial" w:hAnsi="Arial" w:cs="Arial"/>
          <w:noProof/>
          <w:sz w:val="20"/>
        </w:rPr>
      </w:pPr>
    </w:p>
    <w:p w:rsidR="001A2A8F" w:rsidRPr="00137C58" w:rsidRDefault="001A2A8F" w:rsidP="001A2A8F">
      <w:pPr>
        <w:ind w:right="283"/>
        <w:rPr>
          <w:rFonts w:ascii="Arial" w:hAnsi="Arial" w:cs="Arial"/>
          <w:b/>
          <w:sz w:val="20"/>
        </w:rPr>
      </w:pPr>
      <w:r w:rsidRPr="00137C58">
        <w:rPr>
          <w:rFonts w:ascii="Arial" w:hAnsi="Arial"/>
          <w:b/>
          <w:sz w:val="20"/>
        </w:rPr>
        <w:t>elnd1807_b3:</w:t>
      </w:r>
    </w:p>
    <w:p w:rsidR="004B5C74" w:rsidRPr="00137C58" w:rsidRDefault="00385B90" w:rsidP="00327584">
      <w:pPr>
        <w:ind w:right="283"/>
        <w:rPr>
          <w:rFonts w:ascii="Arial" w:hAnsi="Arial" w:cs="Arial"/>
          <w:noProof/>
          <w:sz w:val="20"/>
        </w:rPr>
      </w:pPr>
      <w:r w:rsidRPr="00137C58">
        <w:rPr>
          <w:rFonts w:ascii="Arial" w:hAnsi="Arial"/>
          <w:noProof/>
          <w:sz w:val="20"/>
          <w:lang w:val="de-DE"/>
        </w:rPr>
        <w:drawing>
          <wp:inline distT="0" distB="0" distL="0" distR="0" wp14:anchorId="1EBFBA44" wp14:editId="3C5995E0">
            <wp:extent cx="1544128" cy="10534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JPG"/>
                    <pic:cNvPicPr/>
                  </pic:nvPicPr>
                  <pic:blipFill>
                    <a:blip r:embed="rId12">
                      <a:extLst>
                        <a:ext uri="{28A0092B-C50C-407E-A947-70E740481C1C}">
                          <a14:useLocalDpi xmlns:a14="http://schemas.microsoft.com/office/drawing/2010/main" val="0"/>
                        </a:ext>
                      </a:extLst>
                    </a:blip>
                    <a:stretch>
                      <a:fillRect/>
                    </a:stretch>
                  </pic:blipFill>
                  <pic:spPr>
                    <a:xfrm>
                      <a:off x="0" y="0"/>
                      <a:ext cx="1546127" cy="1054834"/>
                    </a:xfrm>
                    <a:prstGeom prst="rect">
                      <a:avLst/>
                    </a:prstGeom>
                  </pic:spPr>
                </pic:pic>
              </a:graphicData>
            </a:graphic>
          </wp:inline>
        </w:drawing>
      </w:r>
    </w:p>
    <w:p w:rsidR="004B5C74" w:rsidRPr="00137C58" w:rsidRDefault="00B1066A" w:rsidP="00327584">
      <w:pPr>
        <w:ind w:right="283"/>
        <w:rPr>
          <w:rFonts w:ascii="Arial" w:hAnsi="Arial" w:cs="Arial"/>
          <w:noProof/>
          <w:sz w:val="20"/>
        </w:rPr>
      </w:pPr>
      <w:r w:rsidRPr="00137C58">
        <w:rPr>
          <w:rFonts w:ascii="Arial" w:hAnsi="Arial"/>
          <w:sz w:val="20"/>
        </w:rPr>
        <w:t>W wyglądzie podłóg wciąż utrzymuje się trend vintage oraz used. – Foto: KAINDL</w:t>
      </w:r>
    </w:p>
    <w:p w:rsidR="004B5C74" w:rsidRPr="00137C58" w:rsidRDefault="004B5C74" w:rsidP="00327584">
      <w:pPr>
        <w:ind w:right="283"/>
        <w:rPr>
          <w:rFonts w:ascii="Arial" w:hAnsi="Arial" w:cs="Arial"/>
          <w:noProof/>
          <w:sz w:val="20"/>
        </w:rPr>
      </w:pPr>
    </w:p>
    <w:p w:rsidR="001A2A8F" w:rsidRPr="00137C58" w:rsidRDefault="001A2A8F" w:rsidP="001A2A8F">
      <w:pPr>
        <w:ind w:right="283"/>
        <w:rPr>
          <w:rFonts w:ascii="Arial" w:hAnsi="Arial" w:cs="Arial"/>
          <w:b/>
          <w:sz w:val="20"/>
        </w:rPr>
      </w:pPr>
      <w:r w:rsidRPr="00137C58">
        <w:rPr>
          <w:rFonts w:ascii="Arial" w:hAnsi="Arial"/>
          <w:b/>
          <w:sz w:val="20"/>
        </w:rPr>
        <w:t>elnd1807_b4:</w:t>
      </w:r>
    </w:p>
    <w:p w:rsidR="004B5C74" w:rsidRPr="00137C58" w:rsidRDefault="00385B90" w:rsidP="00327584">
      <w:pPr>
        <w:ind w:right="283"/>
        <w:rPr>
          <w:rFonts w:ascii="Arial" w:hAnsi="Arial" w:cs="Arial"/>
          <w:noProof/>
          <w:sz w:val="20"/>
        </w:rPr>
      </w:pPr>
      <w:bookmarkStart w:id="0" w:name="_GoBack"/>
      <w:r w:rsidRPr="00137C58">
        <w:rPr>
          <w:rFonts w:ascii="Arial" w:hAnsi="Arial"/>
          <w:noProof/>
          <w:sz w:val="20"/>
          <w:lang w:val="de-DE"/>
        </w:rPr>
        <w:drawing>
          <wp:inline distT="0" distB="0" distL="0" distR="0" wp14:anchorId="53D77DAD" wp14:editId="0CFD44BF">
            <wp:extent cx="982025" cy="1492369"/>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JPG"/>
                    <pic:cNvPicPr/>
                  </pic:nvPicPr>
                  <pic:blipFill>
                    <a:blip r:embed="rId13">
                      <a:extLst>
                        <a:ext uri="{28A0092B-C50C-407E-A947-70E740481C1C}">
                          <a14:useLocalDpi xmlns:a14="http://schemas.microsoft.com/office/drawing/2010/main" val="0"/>
                        </a:ext>
                      </a:extLst>
                    </a:blip>
                    <a:stretch>
                      <a:fillRect/>
                    </a:stretch>
                  </pic:blipFill>
                  <pic:spPr>
                    <a:xfrm>
                      <a:off x="0" y="0"/>
                      <a:ext cx="985171" cy="1497149"/>
                    </a:xfrm>
                    <a:prstGeom prst="rect">
                      <a:avLst/>
                    </a:prstGeom>
                  </pic:spPr>
                </pic:pic>
              </a:graphicData>
            </a:graphic>
          </wp:inline>
        </w:drawing>
      </w:r>
      <w:bookmarkEnd w:id="0"/>
    </w:p>
    <w:p w:rsidR="001A2A8F" w:rsidRPr="00137C58" w:rsidRDefault="00E74CBA" w:rsidP="001A2A8F">
      <w:pPr>
        <w:ind w:right="283"/>
        <w:rPr>
          <w:rFonts w:ascii="Arial" w:hAnsi="Arial" w:cs="Arial"/>
          <w:noProof/>
          <w:sz w:val="20"/>
        </w:rPr>
      </w:pPr>
      <w:r w:rsidRPr="00137C58">
        <w:rPr>
          <w:rFonts w:ascii="Arial" w:hAnsi="Arial"/>
          <w:sz w:val="20"/>
        </w:rPr>
        <w:t>Nowe kolory, struktury i formaty: Kreatywnie opracowane laminowane dekory imitujące dąb zawsze znajdują zainteresowanie klientów. – Foto: Meister</w:t>
      </w:r>
    </w:p>
    <w:p w:rsidR="004B5C74" w:rsidRPr="00137C58" w:rsidRDefault="004B5C74" w:rsidP="00327584">
      <w:pPr>
        <w:ind w:right="283"/>
        <w:rPr>
          <w:rFonts w:ascii="Arial" w:hAnsi="Arial" w:cs="Arial"/>
          <w:noProof/>
          <w:sz w:val="20"/>
        </w:rPr>
      </w:pPr>
    </w:p>
    <w:p w:rsidR="00385B90" w:rsidRPr="00137C58" w:rsidRDefault="001A2A8F" w:rsidP="00327584">
      <w:pPr>
        <w:ind w:right="283"/>
        <w:rPr>
          <w:rFonts w:ascii="Arial" w:hAnsi="Arial" w:cs="Arial"/>
          <w:b/>
          <w:sz w:val="20"/>
        </w:rPr>
      </w:pPr>
      <w:r w:rsidRPr="00137C58">
        <w:rPr>
          <w:rFonts w:ascii="Arial" w:hAnsi="Arial"/>
          <w:b/>
          <w:sz w:val="20"/>
        </w:rPr>
        <w:t>elnd1807_b5:</w:t>
      </w:r>
      <w:r w:rsidRPr="00137C58">
        <w:rPr>
          <w:rFonts w:ascii="Arial" w:hAnsi="Arial"/>
          <w:b/>
          <w:sz w:val="20"/>
        </w:rPr>
        <w:br/>
      </w:r>
      <w:r w:rsidRPr="00137C58">
        <w:rPr>
          <w:noProof/>
          <w:sz w:val="20"/>
          <w:lang w:val="de-DE"/>
        </w:rPr>
        <w:drawing>
          <wp:inline distT="0" distB="0" distL="0" distR="0" wp14:anchorId="6B430044" wp14:editId="046E2957">
            <wp:extent cx="1643333" cy="109555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JPG"/>
                    <pic:cNvPicPr/>
                  </pic:nvPicPr>
                  <pic:blipFill>
                    <a:blip r:embed="rId14">
                      <a:extLst>
                        <a:ext uri="{28A0092B-C50C-407E-A947-70E740481C1C}">
                          <a14:useLocalDpi xmlns:a14="http://schemas.microsoft.com/office/drawing/2010/main" val="0"/>
                        </a:ext>
                      </a:extLst>
                    </a:blip>
                    <a:stretch>
                      <a:fillRect/>
                    </a:stretch>
                  </pic:blipFill>
                  <pic:spPr>
                    <a:xfrm>
                      <a:off x="0" y="0"/>
                      <a:ext cx="1647389" cy="1098259"/>
                    </a:xfrm>
                    <a:prstGeom prst="rect">
                      <a:avLst/>
                    </a:prstGeom>
                  </pic:spPr>
                </pic:pic>
              </a:graphicData>
            </a:graphic>
          </wp:inline>
        </w:drawing>
      </w:r>
    </w:p>
    <w:p w:rsidR="003C68A5" w:rsidRPr="00137C58" w:rsidRDefault="00164B96" w:rsidP="00327584">
      <w:pPr>
        <w:ind w:right="283"/>
        <w:rPr>
          <w:rFonts w:ascii="Arial" w:hAnsi="Arial" w:cs="Arial"/>
          <w:noProof/>
          <w:sz w:val="20"/>
        </w:rPr>
      </w:pPr>
      <w:r w:rsidRPr="00137C58">
        <w:rPr>
          <w:rFonts w:ascii="Arial" w:hAnsi="Arial"/>
          <w:sz w:val="20"/>
        </w:rPr>
        <w:t>Imitacja jasnych gatunków drewna iglastego doskonale pasuje do popularnych wzorów skandynawskich (skandinavien look). – Foto: wineo</w:t>
      </w:r>
    </w:p>
    <w:p w:rsidR="003C68A5" w:rsidRDefault="003C68A5" w:rsidP="00327584">
      <w:pPr>
        <w:ind w:right="283"/>
        <w:rPr>
          <w:rFonts w:ascii="Arial" w:hAnsi="Arial" w:cs="Arial"/>
          <w:noProof/>
          <w:sz w:val="20"/>
        </w:rPr>
      </w:pPr>
    </w:p>
    <w:p w:rsidR="00385B90" w:rsidRPr="00137C58" w:rsidRDefault="00385B90" w:rsidP="00327584">
      <w:pPr>
        <w:ind w:right="283"/>
        <w:rPr>
          <w:rFonts w:ascii="Arial" w:hAnsi="Arial" w:cs="Arial"/>
          <w:b/>
          <w:noProof/>
          <w:sz w:val="20"/>
        </w:rPr>
      </w:pPr>
      <w:r w:rsidRPr="00137C58">
        <w:rPr>
          <w:rFonts w:ascii="Arial" w:hAnsi="Arial"/>
          <w:b/>
          <w:sz w:val="20"/>
        </w:rPr>
        <w:t>elnd1807_b6</w:t>
      </w:r>
      <w:r w:rsidR="00137C58" w:rsidRPr="00137C58">
        <w:rPr>
          <w:rFonts w:ascii="Arial" w:hAnsi="Arial"/>
          <w:b/>
          <w:sz w:val="20"/>
        </w:rPr>
        <w:t>:</w:t>
      </w:r>
    </w:p>
    <w:p w:rsidR="000F5886" w:rsidRPr="00137C58" w:rsidRDefault="00C24504" w:rsidP="00327584">
      <w:pPr>
        <w:ind w:right="283"/>
        <w:rPr>
          <w:rFonts w:ascii="Arial" w:hAnsi="Arial" w:cs="Arial"/>
          <w:noProof/>
          <w:sz w:val="20"/>
        </w:rPr>
      </w:pPr>
      <w:r w:rsidRPr="00137C58">
        <w:rPr>
          <w:rFonts w:ascii="Arial" w:hAnsi="Arial"/>
          <w:noProof/>
          <w:sz w:val="20"/>
          <w:lang w:val="de-DE"/>
        </w:rPr>
        <w:drawing>
          <wp:inline distT="0" distB="0" distL="0" distR="0" wp14:anchorId="1134B305" wp14:editId="2DC47413">
            <wp:extent cx="1465928" cy="1078302"/>
            <wp:effectExtent l="0" t="0" r="127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JPG"/>
                    <pic:cNvPicPr/>
                  </pic:nvPicPr>
                  <pic:blipFill>
                    <a:blip r:embed="rId15">
                      <a:extLst>
                        <a:ext uri="{28A0092B-C50C-407E-A947-70E740481C1C}">
                          <a14:useLocalDpi xmlns:a14="http://schemas.microsoft.com/office/drawing/2010/main" val="0"/>
                        </a:ext>
                      </a:extLst>
                    </a:blip>
                    <a:stretch>
                      <a:fillRect/>
                    </a:stretch>
                  </pic:blipFill>
                  <pic:spPr>
                    <a:xfrm>
                      <a:off x="0" y="0"/>
                      <a:ext cx="1468447" cy="1080155"/>
                    </a:xfrm>
                    <a:prstGeom prst="rect">
                      <a:avLst/>
                    </a:prstGeom>
                  </pic:spPr>
                </pic:pic>
              </a:graphicData>
            </a:graphic>
          </wp:inline>
        </w:drawing>
      </w:r>
    </w:p>
    <w:p w:rsidR="000F5886" w:rsidRPr="00137C58" w:rsidRDefault="00D9063E" w:rsidP="00327584">
      <w:pPr>
        <w:ind w:right="283"/>
        <w:rPr>
          <w:rFonts w:ascii="Arial" w:hAnsi="Arial" w:cs="Arial"/>
          <w:noProof/>
          <w:sz w:val="20"/>
        </w:rPr>
      </w:pPr>
      <w:r w:rsidRPr="00137C58">
        <w:rPr>
          <w:rFonts w:ascii="Arial" w:hAnsi="Arial"/>
          <w:sz w:val="20"/>
        </w:rPr>
        <w:lastRenderedPageBreak/>
        <w:t>Liczne powierzchnie podłóg laminowanych to modne imitacje betonu w różnych wariantach. – Foto: Classen</w:t>
      </w:r>
    </w:p>
    <w:p w:rsidR="000F5886" w:rsidRPr="00137C58" w:rsidRDefault="000F5886" w:rsidP="00327584">
      <w:pPr>
        <w:ind w:right="283"/>
        <w:rPr>
          <w:rFonts w:ascii="Arial" w:hAnsi="Arial" w:cs="Arial"/>
          <w:noProof/>
          <w:sz w:val="20"/>
        </w:rPr>
      </w:pPr>
    </w:p>
    <w:p w:rsidR="001A2A8F" w:rsidRPr="00137C58" w:rsidRDefault="001A2A8F" w:rsidP="00327584">
      <w:pPr>
        <w:ind w:right="283"/>
        <w:rPr>
          <w:rFonts w:ascii="Arial" w:hAnsi="Arial" w:cs="Arial"/>
          <w:b/>
          <w:sz w:val="20"/>
        </w:rPr>
      </w:pPr>
      <w:r w:rsidRPr="00137C58">
        <w:rPr>
          <w:rFonts w:ascii="Arial" w:hAnsi="Arial"/>
          <w:b/>
          <w:sz w:val="20"/>
        </w:rPr>
        <w:t>elnd1807_b7:</w:t>
      </w:r>
      <w:r w:rsidRPr="00137C58">
        <w:rPr>
          <w:rFonts w:ascii="Arial" w:hAnsi="Arial"/>
          <w:b/>
          <w:sz w:val="20"/>
        </w:rPr>
        <w:br/>
      </w:r>
      <w:r w:rsidRPr="00137C58">
        <w:rPr>
          <w:noProof/>
          <w:sz w:val="20"/>
          <w:lang w:val="de-DE"/>
        </w:rPr>
        <w:drawing>
          <wp:inline distT="0" distB="0" distL="0" distR="0" wp14:anchorId="64A5CBA6" wp14:editId="47829BD6">
            <wp:extent cx="972242" cy="143198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JPG"/>
                    <pic:cNvPicPr/>
                  </pic:nvPicPr>
                  <pic:blipFill>
                    <a:blip r:embed="rId16">
                      <a:extLst>
                        <a:ext uri="{28A0092B-C50C-407E-A947-70E740481C1C}">
                          <a14:useLocalDpi xmlns:a14="http://schemas.microsoft.com/office/drawing/2010/main" val="0"/>
                        </a:ext>
                      </a:extLst>
                    </a:blip>
                    <a:stretch>
                      <a:fillRect/>
                    </a:stretch>
                  </pic:blipFill>
                  <pic:spPr>
                    <a:xfrm>
                      <a:off x="0" y="0"/>
                      <a:ext cx="971278" cy="1430565"/>
                    </a:xfrm>
                    <a:prstGeom prst="rect">
                      <a:avLst/>
                    </a:prstGeom>
                  </pic:spPr>
                </pic:pic>
              </a:graphicData>
            </a:graphic>
          </wp:inline>
        </w:drawing>
      </w:r>
    </w:p>
    <w:p w:rsidR="001A2A8F" w:rsidRPr="00137C58" w:rsidRDefault="00B1066A" w:rsidP="00327584">
      <w:pPr>
        <w:ind w:right="283"/>
        <w:rPr>
          <w:rFonts w:ascii="Arial" w:hAnsi="Arial" w:cs="Arial"/>
          <w:noProof/>
          <w:sz w:val="20"/>
        </w:rPr>
      </w:pPr>
      <w:r w:rsidRPr="00137C58">
        <w:rPr>
          <w:rFonts w:ascii="Arial" w:hAnsi="Arial"/>
          <w:sz w:val="20"/>
          <w:shd w:val="clear" w:color="auto" w:fill="FFFFFF"/>
        </w:rPr>
        <w:t xml:space="preserve">Renesans klasycznych wzorów: Jodełka jako pojedynczy element lub w połączeniu z dużymi panelami w dalszym ciągu cieszą się zainteresowaniem klientów. </w:t>
      </w:r>
      <w:r w:rsidRPr="00137C58">
        <w:rPr>
          <w:rFonts w:ascii="Arial" w:hAnsi="Arial"/>
          <w:sz w:val="20"/>
        </w:rPr>
        <w:t>– Foto: Balterio - Premium brand by Unilin</w:t>
      </w:r>
    </w:p>
    <w:p w:rsidR="00D87DE2" w:rsidRPr="00137C58" w:rsidRDefault="00D87DE2" w:rsidP="00327584">
      <w:pPr>
        <w:ind w:right="283"/>
        <w:rPr>
          <w:rFonts w:ascii="Arial" w:hAnsi="Arial" w:cs="Arial"/>
          <w:noProof/>
          <w:sz w:val="20"/>
        </w:rPr>
      </w:pPr>
    </w:p>
    <w:p w:rsidR="004B5C74" w:rsidRPr="00137C58" w:rsidRDefault="003C68A5" w:rsidP="00327584">
      <w:pPr>
        <w:ind w:right="283"/>
        <w:rPr>
          <w:rFonts w:ascii="Arial" w:hAnsi="Arial" w:cs="Arial"/>
          <w:noProof/>
          <w:sz w:val="20"/>
        </w:rPr>
      </w:pPr>
      <w:r w:rsidRPr="00137C58">
        <w:rPr>
          <w:rFonts w:ascii="Arial" w:hAnsi="Arial"/>
          <w:b/>
          <w:sz w:val="20"/>
        </w:rPr>
        <w:t>elnd1807_b8:</w:t>
      </w:r>
      <w:r w:rsidRPr="00137C58">
        <w:rPr>
          <w:rFonts w:ascii="Arial" w:hAnsi="Arial"/>
          <w:b/>
          <w:sz w:val="20"/>
        </w:rPr>
        <w:br/>
      </w:r>
      <w:r w:rsidRPr="00137C58">
        <w:rPr>
          <w:noProof/>
          <w:sz w:val="20"/>
          <w:lang w:val="de-DE"/>
        </w:rPr>
        <w:drawing>
          <wp:inline distT="0" distB="0" distL="0" distR="0" wp14:anchorId="78A1363B" wp14:editId="5BAA7F4D">
            <wp:extent cx="933652" cy="1224951"/>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b.JPG"/>
                    <pic:cNvPicPr/>
                  </pic:nvPicPr>
                  <pic:blipFill>
                    <a:blip r:embed="rId17">
                      <a:extLst>
                        <a:ext uri="{28A0092B-C50C-407E-A947-70E740481C1C}">
                          <a14:useLocalDpi xmlns:a14="http://schemas.microsoft.com/office/drawing/2010/main" val="0"/>
                        </a:ext>
                      </a:extLst>
                    </a:blip>
                    <a:stretch>
                      <a:fillRect/>
                    </a:stretch>
                  </pic:blipFill>
                  <pic:spPr>
                    <a:xfrm>
                      <a:off x="0" y="0"/>
                      <a:ext cx="937970" cy="1230616"/>
                    </a:xfrm>
                    <a:prstGeom prst="rect">
                      <a:avLst/>
                    </a:prstGeom>
                  </pic:spPr>
                </pic:pic>
              </a:graphicData>
            </a:graphic>
          </wp:inline>
        </w:drawing>
      </w:r>
      <w:r w:rsidRPr="00137C58">
        <w:rPr>
          <w:rFonts w:ascii="Arial" w:hAnsi="Arial"/>
          <w:sz w:val="20"/>
        </w:rPr>
        <w:br/>
      </w:r>
      <w:r w:rsidRPr="00137C58">
        <w:rPr>
          <w:rFonts w:ascii="Arial" w:hAnsi="Arial"/>
          <w:sz w:val="20"/>
          <w:shd w:val="clear" w:color="auto" w:fill="FFFFFF"/>
        </w:rPr>
        <w:t>Wyszukane rozwiązania: Połączenie różnowymiarowych paneli podłogowych</w:t>
      </w:r>
      <w:r w:rsidRPr="00137C58">
        <w:rPr>
          <w:rFonts w:ascii="Arial" w:hAnsi="Arial"/>
          <w:sz w:val="20"/>
        </w:rPr>
        <w:t xml:space="preserve"> i powierzchni daje w końcowym efekcie podłogi o atrakcyjnym wyglądzie. – Foto: Parador</w:t>
      </w:r>
    </w:p>
    <w:p w:rsidR="00D9063E" w:rsidRPr="00137C58" w:rsidRDefault="00D9063E" w:rsidP="00327584">
      <w:pPr>
        <w:ind w:right="283"/>
        <w:rPr>
          <w:rFonts w:ascii="Arial" w:hAnsi="Arial" w:cs="Arial"/>
          <w:noProof/>
          <w:sz w:val="20"/>
        </w:rPr>
      </w:pPr>
    </w:p>
    <w:p w:rsidR="00D9063E" w:rsidRPr="00137C58" w:rsidRDefault="00D9063E" w:rsidP="00327584">
      <w:pPr>
        <w:ind w:right="283"/>
        <w:rPr>
          <w:rFonts w:ascii="Arial" w:hAnsi="Arial" w:cs="Arial"/>
          <w:b/>
          <w:noProof/>
          <w:sz w:val="20"/>
        </w:rPr>
      </w:pPr>
      <w:r w:rsidRPr="00137C58">
        <w:rPr>
          <w:rFonts w:ascii="Arial" w:hAnsi="Arial"/>
          <w:b/>
          <w:sz w:val="20"/>
        </w:rPr>
        <w:t>elnd1807_b9:</w:t>
      </w:r>
    </w:p>
    <w:p w:rsidR="00D9063E" w:rsidRPr="00137C58" w:rsidRDefault="00C24504" w:rsidP="00327584">
      <w:pPr>
        <w:ind w:right="283"/>
        <w:rPr>
          <w:rFonts w:ascii="Arial" w:hAnsi="Arial" w:cs="Arial"/>
          <w:noProof/>
          <w:sz w:val="20"/>
        </w:rPr>
      </w:pPr>
      <w:r w:rsidRPr="00137C58">
        <w:rPr>
          <w:rFonts w:ascii="Arial" w:hAnsi="Arial"/>
          <w:noProof/>
          <w:sz w:val="20"/>
          <w:lang w:val="de-DE"/>
        </w:rPr>
        <w:drawing>
          <wp:inline distT="0" distB="0" distL="0" distR="0" wp14:anchorId="36E28F34" wp14:editId="2C9C9CC0">
            <wp:extent cx="948906" cy="1447253"/>
            <wp:effectExtent l="0" t="0" r="3810"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JPG"/>
                    <pic:cNvPicPr/>
                  </pic:nvPicPr>
                  <pic:blipFill>
                    <a:blip r:embed="rId18">
                      <a:extLst>
                        <a:ext uri="{28A0092B-C50C-407E-A947-70E740481C1C}">
                          <a14:useLocalDpi xmlns:a14="http://schemas.microsoft.com/office/drawing/2010/main" val="0"/>
                        </a:ext>
                      </a:extLst>
                    </a:blip>
                    <a:stretch>
                      <a:fillRect/>
                    </a:stretch>
                  </pic:blipFill>
                  <pic:spPr>
                    <a:xfrm>
                      <a:off x="0" y="0"/>
                      <a:ext cx="949244" cy="1447768"/>
                    </a:xfrm>
                    <a:prstGeom prst="rect">
                      <a:avLst/>
                    </a:prstGeom>
                  </pic:spPr>
                </pic:pic>
              </a:graphicData>
            </a:graphic>
          </wp:inline>
        </w:drawing>
      </w:r>
    </w:p>
    <w:p w:rsidR="00D9063E" w:rsidRPr="00137C58" w:rsidRDefault="00D9063E" w:rsidP="00327584">
      <w:pPr>
        <w:ind w:right="283"/>
        <w:rPr>
          <w:rFonts w:ascii="Arial" w:hAnsi="Arial" w:cs="Arial"/>
          <w:noProof/>
          <w:sz w:val="20"/>
        </w:rPr>
      </w:pPr>
      <w:r w:rsidRPr="00137C58">
        <w:rPr>
          <w:rFonts w:ascii="Arial" w:hAnsi="Arial"/>
          <w:sz w:val="20"/>
        </w:rPr>
        <w:t>Dzięki laminowanym podłogom do pomieszczeń wilgotnych efekt drewnianych podłóg można teraz uzyskać także w kuchni i łazience. – Foto: Quickstep - Premium brand by Unilin</w:t>
      </w:r>
    </w:p>
    <w:sectPr w:rsidR="00D9063E" w:rsidRPr="00137C58">
      <w:headerReference w:type="default" r:id="rId19"/>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E3" w:rsidRDefault="00AF1CE3">
      <w:r>
        <w:separator/>
      </w:r>
    </w:p>
  </w:endnote>
  <w:endnote w:type="continuationSeparator" w:id="0">
    <w:p w:rsidR="00AF1CE3" w:rsidRDefault="00AF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E3" w:rsidRDefault="00AF1CE3">
      <w:r>
        <w:separator/>
      </w:r>
    </w:p>
  </w:footnote>
  <w:footnote w:type="continuationSeparator" w:id="0">
    <w:p w:rsidR="00AF1CE3" w:rsidRDefault="00AF1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E0" w:rsidRDefault="008F7EE0">
    <w:pPr>
      <w:pStyle w:val="Kopfzeile"/>
      <w:tabs>
        <w:tab w:val="clear" w:pos="9072"/>
      </w:tabs>
      <w:ind w:right="567"/>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14:anchorId="0C312475" wp14:editId="54505898">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EE0" w:rsidRDefault="008F7EE0">
    <w:pPr>
      <w:pStyle w:val="Kopfzeile"/>
      <w:rPr>
        <w:rFonts w:ascii="Arial" w:hAnsi="Arial"/>
        <w:b/>
        <w:sz w:val="36"/>
      </w:rPr>
    </w:pPr>
  </w:p>
  <w:p w:rsidR="008F7EE0" w:rsidRDefault="008F7EE0">
    <w:pPr>
      <w:pStyle w:val="Kopfzeile"/>
      <w:rPr>
        <w:rFonts w:ascii="Arial" w:hAnsi="Arial"/>
        <w:b/>
        <w:sz w:val="36"/>
      </w:rPr>
    </w:pPr>
  </w:p>
  <w:p w:rsidR="008F7EE0" w:rsidRDefault="008F7EE0">
    <w:pPr>
      <w:pStyle w:val="Kopfzeile"/>
      <w:rPr>
        <w:rFonts w:ascii="Arial" w:hAnsi="Arial"/>
        <w:b/>
        <w:sz w:val="36"/>
      </w:rPr>
    </w:pPr>
  </w:p>
  <w:p w:rsidR="008F7EE0" w:rsidRDefault="008F7EE0">
    <w:pPr>
      <w:pStyle w:val="Kopfzeile"/>
      <w:tabs>
        <w:tab w:val="clear" w:pos="9072"/>
      </w:tabs>
      <w:ind w:right="849"/>
      <w:rPr>
        <w:rFonts w:ascii="Arial" w:hAnsi="Arial"/>
        <w:b/>
        <w:sz w:val="36"/>
      </w:rPr>
    </w:pPr>
    <w:r>
      <w:rPr>
        <w:rFonts w:ascii="Arial" w:hAnsi="Arial"/>
        <w:b/>
        <w:sz w:val="36"/>
      </w:rPr>
      <w:t>Informacja prasowa</w:t>
    </w:r>
  </w:p>
  <w:p w:rsidR="008F7EE0" w:rsidRDefault="008F7EE0">
    <w:pPr>
      <w:pStyle w:val="Kopfzeile"/>
      <w:tabs>
        <w:tab w:val="clear" w:pos="4536"/>
        <w:tab w:val="clear" w:pos="9072"/>
      </w:tabs>
      <w:spacing w:line="360" w:lineRule="auto"/>
      <w:ind w:right="849"/>
      <w:rPr>
        <w:rFonts w:ascii="Arial" w:hAnsi="Arial"/>
        <w:snapToGrid w:val="0"/>
      </w:rPr>
    </w:pPr>
    <w:r>
      <w:rPr>
        <w:rFonts w:ascii="Arial" w:hAnsi="Arial"/>
        <w:snapToGrid w:val="0"/>
      </w:rPr>
      <w:t>listopad 2018</w:t>
    </w:r>
  </w:p>
  <w:p w:rsidR="008F7EE0" w:rsidRDefault="008F7EE0">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Strona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137C58">
      <w:rPr>
        <w:rFonts w:ascii="Arial" w:hAnsi="Arial"/>
        <w:noProof/>
        <w:snapToGrid w:val="0"/>
      </w:rPr>
      <w:t>6</w:t>
    </w:r>
    <w:r>
      <w:rPr>
        <w:rFonts w:ascii="Arial" w:hAnsi="Arial"/>
        <w:snapToGrid w:val="0"/>
      </w:rPr>
      <w:fldChar w:fldCharType="end"/>
    </w:r>
  </w:p>
  <w:p w:rsidR="008F7EE0" w:rsidRDefault="008F7EE0">
    <w:pPr>
      <w:pStyle w:val="Kopfzeile"/>
      <w:tabs>
        <w:tab w:val="clear" w:pos="9072"/>
      </w:tabs>
      <w:spacing w:line="360" w:lineRule="auto"/>
      <w:ind w:right="849"/>
      <w:rPr>
        <w:rFonts w:ascii="Arial" w:hAnsi="Arial"/>
        <w:sz w:val="18"/>
      </w:rPr>
    </w:pPr>
  </w:p>
  <w:p w:rsidR="008F7EE0" w:rsidRDefault="008F7EE0">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6704" behindDoc="0" locked="0" layoutInCell="1" allowOverlap="1" wp14:anchorId="2963B2FC" wp14:editId="70D6395F">
              <wp:simplePos x="0" y="0"/>
              <wp:positionH relativeFrom="column">
                <wp:posOffset>5029200</wp:posOffset>
              </wp:positionH>
              <wp:positionV relativeFrom="paragraph">
                <wp:posOffset>223520</wp:posOffset>
              </wp:positionV>
              <wp:extent cx="1485900" cy="44723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7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EE0" w:rsidRPr="00A93BDE" w:rsidRDefault="008F7EE0" w:rsidP="00A93BDE">
                          <w:pPr>
                            <w:rPr>
                              <w:rFonts w:ascii="Arial" w:hAnsi="Arial" w:cs="Arial"/>
                              <w:bCs/>
                              <w:color w:val="808080"/>
                              <w:sz w:val="16"/>
                              <w:szCs w:val="16"/>
                            </w:rPr>
                          </w:pPr>
                          <w:r>
                            <w:rPr>
                              <w:rFonts w:ascii="Arial" w:hAnsi="Arial"/>
                              <w:bCs/>
                              <w:color w:val="808080"/>
                              <w:sz w:val="16"/>
                              <w:szCs w:val="16"/>
                            </w:rPr>
                            <w:t xml:space="preserve">EPLF </w:t>
                          </w:r>
                          <w:r>
                            <w:rPr>
                              <w:rFonts w:ascii="Arial" w:hAnsi="Arial"/>
                              <w:bCs/>
                              <w:color w:val="808080"/>
                              <w:sz w:val="16"/>
                              <w:szCs w:val="16"/>
                            </w:rPr>
                            <w:br/>
                            <w:t>Verband der Europäischen Laminatbodenhersteller</w:t>
                          </w:r>
                          <w:r>
                            <w:rPr>
                              <w:rFonts w:ascii="Arial" w:hAnsi="Arial"/>
                              <w:bCs/>
                              <w:color w:val="808080"/>
                              <w:sz w:val="16"/>
                              <w:szCs w:val="16"/>
                            </w:rPr>
                            <w:br/>
                            <w:t>e.V.</w:t>
                          </w:r>
                          <w:r>
                            <w:rPr>
                              <w:rFonts w:ascii="Arial" w:hAnsi="Arial"/>
                              <w:bCs/>
                              <w:color w:val="808080"/>
                              <w:sz w:val="16"/>
                              <w:szCs w:val="16"/>
                            </w:rPr>
                            <w:br/>
                            <w:t>European Producers of</w:t>
                          </w:r>
                        </w:p>
                        <w:p w:rsidR="008F7EE0" w:rsidRDefault="008F7EE0" w:rsidP="00A93BDE">
                          <w:pPr>
                            <w:rPr>
                              <w:rFonts w:ascii="Arial" w:hAnsi="Arial" w:cs="Arial"/>
                              <w:bCs/>
                              <w:color w:val="808080"/>
                              <w:sz w:val="18"/>
                            </w:rPr>
                          </w:pPr>
                          <w:r>
                            <w:rPr>
                              <w:rFonts w:ascii="Arial" w:hAnsi="Arial"/>
                              <w:bCs/>
                              <w:color w:val="808080"/>
                              <w:sz w:val="16"/>
                              <w:szCs w:val="16"/>
                            </w:rPr>
                            <w:t>Laminate Flooring</w:t>
                          </w:r>
                          <w:r>
                            <w:rPr>
                              <w:rFonts w:ascii="Arial" w:hAnsi="Arial"/>
                              <w:bCs/>
                              <w:color w:val="808080"/>
                              <w:sz w:val="16"/>
                              <w:szCs w:val="16"/>
                            </w:rPr>
                            <w:br/>
                          </w:r>
                          <w:r>
                            <w:rPr>
                              <w:rFonts w:ascii="Arial" w:hAnsi="Arial"/>
                              <w:bCs/>
                              <w:color w:val="808080"/>
                              <w:sz w:val="18"/>
                            </w:rPr>
                            <w:t>www.eplf.com</w:t>
                          </w:r>
                        </w:p>
                        <w:p w:rsidR="008F7EE0" w:rsidRPr="00A93BDE" w:rsidRDefault="008F7EE0">
                          <w:pPr>
                            <w:rPr>
                              <w:rFonts w:ascii="Arial" w:hAnsi="Arial" w:cs="Arial"/>
                              <w:b/>
                              <w:bCs/>
                              <w:color w:val="808080"/>
                              <w:sz w:val="18"/>
                              <w:lang w:val="en-US"/>
                            </w:rPr>
                          </w:pPr>
                        </w:p>
                        <w:p w:rsidR="008F7EE0" w:rsidRPr="00A93BDE" w:rsidRDefault="008F7EE0">
                          <w:pPr>
                            <w:rPr>
                              <w:rFonts w:ascii="Arial" w:hAnsi="Arial" w:cs="Arial"/>
                              <w:b/>
                              <w:bCs/>
                              <w:color w:val="808080"/>
                              <w:sz w:val="18"/>
                              <w:lang w:val="en-US"/>
                            </w:rPr>
                          </w:pPr>
                        </w:p>
                        <w:p w:rsidR="008F7EE0" w:rsidRPr="00A93BDE" w:rsidRDefault="008F7EE0">
                          <w:pPr>
                            <w:rPr>
                              <w:rFonts w:ascii="Arial" w:hAnsi="Arial" w:cs="Arial"/>
                              <w:b/>
                              <w:bCs/>
                              <w:color w:val="808080"/>
                              <w:sz w:val="18"/>
                              <w:lang w:val="en-US"/>
                            </w:rPr>
                          </w:pPr>
                        </w:p>
                        <w:p w:rsidR="008F7EE0" w:rsidRPr="00A93BDE" w:rsidRDefault="008F7EE0">
                          <w:pPr>
                            <w:rPr>
                              <w:rFonts w:ascii="Arial" w:hAnsi="Arial" w:cs="Arial"/>
                              <w:b/>
                              <w:bCs/>
                              <w:color w:val="808080"/>
                              <w:sz w:val="18"/>
                            </w:rPr>
                          </w:pPr>
                          <w:r>
                            <w:rPr>
                              <w:rFonts w:ascii="Arial" w:hAnsi="Arial"/>
                              <w:b/>
                              <w:bCs/>
                              <w:color w:val="808080"/>
                              <w:sz w:val="18"/>
                            </w:rPr>
                            <w:t>Kontakt dla prasy:</w:t>
                          </w:r>
                        </w:p>
                        <w:p w:rsidR="008F7EE0" w:rsidRPr="00A93BDE" w:rsidRDefault="008F7EE0">
                          <w:pPr>
                            <w:rPr>
                              <w:rFonts w:ascii="Arial" w:hAnsi="Arial" w:cs="Arial"/>
                              <w:b/>
                              <w:bCs/>
                              <w:color w:val="808080"/>
                              <w:sz w:val="18"/>
                              <w:lang w:val="en-US"/>
                            </w:rPr>
                          </w:pPr>
                        </w:p>
                        <w:p w:rsidR="008F7EE0" w:rsidRDefault="008F7EE0">
                          <w:pPr>
                            <w:rPr>
                              <w:rFonts w:ascii="Arial" w:hAnsi="Arial" w:cs="Arial"/>
                              <w:color w:val="808080"/>
                              <w:sz w:val="18"/>
                            </w:rPr>
                          </w:pPr>
                          <w:r>
                            <w:rPr>
                              <w:rFonts w:ascii="Arial" w:hAnsi="Arial"/>
                              <w:color w:val="808080"/>
                              <w:sz w:val="18"/>
                            </w:rPr>
                            <w:t>Anke Wöhler</w:t>
                          </w:r>
                        </w:p>
                        <w:p w:rsidR="008F7EE0" w:rsidRDefault="008F7EE0">
                          <w:pPr>
                            <w:rPr>
                              <w:rFonts w:ascii="Arial" w:hAnsi="Arial" w:cs="Arial"/>
                              <w:color w:val="808080"/>
                              <w:sz w:val="18"/>
                            </w:rPr>
                          </w:pPr>
                          <w:r>
                            <w:rPr>
                              <w:rFonts w:ascii="Arial" w:hAnsi="Arial"/>
                              <w:color w:val="808080"/>
                              <w:sz w:val="18"/>
                            </w:rPr>
                            <w:t>PH MEYER</w:t>
                          </w:r>
                        </w:p>
                        <w:p w:rsidR="008F7EE0" w:rsidRDefault="008F7EE0">
                          <w:pPr>
                            <w:rPr>
                              <w:rFonts w:ascii="Arial" w:hAnsi="Arial" w:cs="Arial"/>
                              <w:color w:val="808080"/>
                              <w:sz w:val="18"/>
                            </w:rPr>
                          </w:pPr>
                          <w:r>
                            <w:rPr>
                              <w:rFonts w:ascii="Arial" w:hAnsi="Arial"/>
                              <w:color w:val="808080"/>
                              <w:sz w:val="18"/>
                            </w:rPr>
                            <w:t>Wirtschaftsberatung</w:t>
                          </w:r>
                        </w:p>
                        <w:p w:rsidR="008F7EE0" w:rsidRDefault="008F7EE0">
                          <w:pPr>
                            <w:rPr>
                              <w:rFonts w:ascii="Arial" w:hAnsi="Arial" w:cs="Arial"/>
                              <w:color w:val="808080"/>
                              <w:sz w:val="18"/>
                            </w:rPr>
                          </w:pPr>
                          <w:r>
                            <w:rPr>
                              <w:rFonts w:ascii="Arial" w:hAnsi="Arial"/>
                              <w:color w:val="808080"/>
                              <w:sz w:val="18"/>
                            </w:rPr>
                            <w:t>GmbH &amp; Co. KG</w:t>
                          </w:r>
                        </w:p>
                        <w:p w:rsidR="008F7EE0" w:rsidRDefault="00EE1697">
                          <w:pPr>
                            <w:rPr>
                              <w:rFonts w:ascii="Arial" w:hAnsi="Arial" w:cs="Arial"/>
                              <w:color w:val="808080"/>
                              <w:sz w:val="18"/>
                            </w:rPr>
                          </w:pPr>
                          <w:r>
                            <w:rPr>
                              <w:rFonts w:ascii="Arial" w:hAnsi="Arial"/>
                              <w:color w:val="808080"/>
                              <w:sz w:val="18"/>
                            </w:rPr>
                            <w:t xml:space="preserve">Turnerstraße 5-9 </w:t>
                          </w:r>
                        </w:p>
                        <w:p w:rsidR="008F7EE0" w:rsidRDefault="008F7EE0">
                          <w:pPr>
                            <w:rPr>
                              <w:rFonts w:ascii="Arial" w:hAnsi="Arial" w:cs="Arial"/>
                              <w:color w:val="808080"/>
                              <w:sz w:val="18"/>
                            </w:rPr>
                          </w:pPr>
                          <w:r>
                            <w:rPr>
                              <w:rFonts w:ascii="Arial" w:hAnsi="Arial"/>
                              <w:color w:val="808080"/>
                              <w:sz w:val="18"/>
                            </w:rPr>
                            <w:t>33602 Bielefeld</w:t>
                          </w:r>
                        </w:p>
                        <w:p w:rsidR="008F7EE0" w:rsidRDefault="008F7EE0">
                          <w:pPr>
                            <w:rPr>
                              <w:rFonts w:ascii="Arial" w:hAnsi="Arial" w:cs="Arial"/>
                              <w:color w:val="808080"/>
                              <w:sz w:val="18"/>
                            </w:rPr>
                          </w:pPr>
                          <w:r>
                            <w:rPr>
                              <w:rFonts w:ascii="Arial" w:hAnsi="Arial"/>
                              <w:color w:val="808080"/>
                              <w:sz w:val="18"/>
                            </w:rPr>
                            <w:t>Tel.: +49 521 96533-39</w:t>
                          </w:r>
                        </w:p>
                        <w:p w:rsidR="008F7EE0" w:rsidRDefault="008F7EE0">
                          <w:pPr>
                            <w:rPr>
                              <w:rFonts w:ascii="Arial" w:hAnsi="Arial" w:cs="Arial"/>
                              <w:color w:val="808080"/>
                              <w:sz w:val="18"/>
                            </w:rPr>
                          </w:pPr>
                          <w:r>
                            <w:rPr>
                              <w:rFonts w:ascii="Arial" w:hAnsi="Arial"/>
                              <w:color w:val="808080"/>
                              <w:sz w:val="18"/>
                            </w:rPr>
                            <w:t>Fax: +49 521 96533-11</w:t>
                          </w:r>
                        </w:p>
                        <w:p w:rsidR="008F7EE0" w:rsidRDefault="008F7EE0">
                          <w:pPr>
                            <w:rPr>
                              <w:rFonts w:ascii="Arial" w:hAnsi="Arial" w:cs="Arial"/>
                              <w:color w:val="808080"/>
                              <w:sz w:val="18"/>
                            </w:rPr>
                          </w:pPr>
                          <w:r>
                            <w:rPr>
                              <w:rFonts w:ascii="Arial" w:hAnsi="Arial"/>
                              <w:color w:val="808080"/>
                              <w:sz w:val="18"/>
                            </w:rPr>
                            <w:t>E-mail: aw@phmeyer.de</w:t>
                          </w:r>
                        </w:p>
                        <w:p w:rsidR="008F7EE0" w:rsidRDefault="008F7EE0">
                          <w:pPr>
                            <w:rPr>
                              <w:rFonts w:ascii="Arial" w:hAnsi="Arial" w:cs="Arial"/>
                              <w:color w:val="808080"/>
                              <w:sz w:val="18"/>
                              <w:lang w:val="fr-FR"/>
                            </w:rPr>
                          </w:pPr>
                        </w:p>
                        <w:p w:rsidR="008F7EE0" w:rsidRPr="00E83325" w:rsidRDefault="008F7EE0" w:rsidP="008D6B7A">
                          <w:pPr>
                            <w:rPr>
                              <w:rFonts w:ascii="Arial" w:hAnsi="Arial" w:cs="Arial"/>
                              <w:color w:val="808080"/>
                              <w:sz w:val="18"/>
                            </w:rPr>
                          </w:pPr>
                          <w:r>
                            <w:rPr>
                              <w:rFonts w:ascii="Arial" w:hAnsi="Arial"/>
                              <w:b/>
                              <w:bCs/>
                              <w:color w:val="808080"/>
                              <w:sz w:val="18"/>
                            </w:rPr>
                            <w:br/>
                            <w:t>Download:</w:t>
                          </w:r>
                        </w:p>
                        <w:p w:rsidR="008F7EE0" w:rsidRPr="00132064" w:rsidRDefault="008F7EE0" w:rsidP="008D6B7A">
                          <w:pPr>
                            <w:rPr>
                              <w:rFonts w:ascii="Arial" w:hAnsi="Arial" w:cs="Arial"/>
                              <w:color w:val="808080"/>
                              <w:sz w:val="18"/>
                            </w:rPr>
                          </w:pPr>
                          <w:r>
                            <w:rPr>
                              <w:rFonts w:ascii="Arial" w:hAnsi="Arial"/>
                              <w:color w:val="808080"/>
                              <w:sz w:val="18"/>
                            </w:rPr>
                            <w:t>www.eplf.com</w:t>
                          </w:r>
                        </w:p>
                        <w:p w:rsidR="008F7EE0" w:rsidRPr="00132064" w:rsidRDefault="008F7EE0" w:rsidP="008D6B7A">
                          <w:pPr>
                            <w:rPr>
                              <w:rFonts w:ascii="Arial" w:hAnsi="Arial" w:cs="Arial"/>
                              <w:color w:val="808080"/>
                              <w:sz w:val="18"/>
                            </w:rPr>
                          </w:pPr>
                          <w:r>
                            <w:rPr>
                              <w:rFonts w:ascii="Arial" w:hAnsi="Arial"/>
                              <w:color w:val="808080"/>
                              <w:sz w:val="18"/>
                            </w:rPr>
                            <w:t>Prasa</w:t>
                          </w:r>
                        </w:p>
                        <w:p w:rsidR="008F7EE0" w:rsidRDefault="008F7EE0">
                          <w:pPr>
                            <w:rPr>
                              <w:rFonts w:ascii="Arial" w:hAnsi="Arial" w:cs="Arial"/>
                              <w:color w:val="808080"/>
                              <w:sz w:val="18"/>
                            </w:rPr>
                          </w:pPr>
                          <w:r>
                            <w:rPr>
                              <w:rFonts w:ascii="Arial" w:hAnsi="Arial"/>
                              <w:color w:val="808080"/>
                              <w:sz w:val="18"/>
                            </w:rPr>
                            <w:t>Kod tekstu: eln</w:t>
                          </w:r>
                          <w:r w:rsidR="001D68FF">
                            <w:rPr>
                              <w:rFonts w:ascii="Arial" w:hAnsi="Arial"/>
                              <w:color w:val="808080"/>
                              <w:sz w:val="18"/>
                            </w:rPr>
                            <w:t>p</w:t>
                          </w:r>
                          <w:r>
                            <w:rPr>
                              <w:rFonts w:ascii="Arial" w:hAnsi="Arial"/>
                              <w:color w:val="808080"/>
                              <w:sz w:val="18"/>
                            </w:rPr>
                            <w:t>1807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7.6pt;width:117pt;height:35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br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" filled="f" stroked="f">
              <v:textbox>
                <w:txbxContent>
                  <w:p w:rsidR="008F7EE0" w:rsidRPr="00A93BDE" w:rsidRDefault="008F7EE0" w:rsidP="00A93BDE">
                    <w:pPr>
                      <w:rPr>
                        <w:rFonts w:ascii="Arial" w:hAnsi="Arial" w:cs="Arial"/>
                        <w:bCs/>
                        <w:color w:val="808080"/>
                        <w:sz w:val="16"/>
                        <w:szCs w:val="16"/>
                      </w:rPr>
                    </w:pPr>
                    <w:r>
                      <w:rPr>
                        <w:rFonts w:ascii="Arial" w:hAnsi="Arial"/>
                        <w:bCs/>
                        <w:color w:val="808080"/>
                        <w:sz w:val="16"/>
                        <w:szCs w:val="16"/>
                      </w:rPr>
                      <w:t xml:space="preserve">EPLF </w:t>
                    </w:r>
                    <w:r>
                      <w:rPr>
                        <w:rFonts w:ascii="Arial" w:hAnsi="Arial"/>
                        <w:bCs/>
                        <w:color w:val="808080"/>
                        <w:sz w:val="16"/>
                        <w:szCs w:val="16"/>
                      </w:rPr>
                      <w:br/>
                      <w:t>Verband der Europäischen Laminatbodenhersteller</w:t>
                    </w:r>
                    <w:r>
                      <w:rPr>
                        <w:rFonts w:ascii="Arial" w:hAnsi="Arial"/>
                        <w:bCs/>
                        <w:color w:val="808080"/>
                        <w:sz w:val="16"/>
                        <w:szCs w:val="16"/>
                      </w:rPr>
                      <w:br/>
                      <w:t>e.V.</w:t>
                    </w:r>
                    <w:r>
                      <w:rPr>
                        <w:rFonts w:ascii="Arial" w:hAnsi="Arial"/>
                        <w:bCs/>
                        <w:color w:val="808080"/>
                        <w:sz w:val="16"/>
                        <w:szCs w:val="16"/>
                      </w:rPr>
                      <w:br/>
                      <w:t>European Producers of</w:t>
                    </w:r>
                  </w:p>
                  <w:p w:rsidR="008F7EE0" w:rsidRDefault="008F7EE0" w:rsidP="00A93BDE">
                    <w:pPr>
                      <w:rPr>
                        <w:rFonts w:ascii="Arial" w:hAnsi="Arial" w:cs="Arial"/>
                        <w:bCs/>
                        <w:color w:val="808080"/>
                        <w:sz w:val="18"/>
                      </w:rPr>
                    </w:pPr>
                    <w:r>
                      <w:rPr>
                        <w:rFonts w:ascii="Arial" w:hAnsi="Arial"/>
                        <w:bCs/>
                        <w:color w:val="808080"/>
                        <w:sz w:val="16"/>
                        <w:szCs w:val="16"/>
                      </w:rPr>
                      <w:t>Laminate Flooring</w:t>
                    </w:r>
                    <w:r>
                      <w:rPr>
                        <w:rFonts w:ascii="Arial" w:hAnsi="Arial"/>
                        <w:bCs/>
                        <w:color w:val="808080"/>
                        <w:sz w:val="16"/>
                        <w:szCs w:val="16"/>
                      </w:rPr>
                      <w:br/>
                    </w:r>
                    <w:r>
                      <w:rPr>
                        <w:rFonts w:ascii="Arial" w:hAnsi="Arial"/>
                        <w:bCs/>
                        <w:color w:val="808080"/>
                        <w:sz w:val="18"/>
                      </w:rPr>
                      <w:t>www.eplf.com</w:t>
                    </w:r>
                  </w:p>
                  <w:p w:rsidR="008F7EE0" w:rsidRPr="00A93BDE" w:rsidRDefault="008F7EE0">
                    <w:pPr>
                      <w:rPr>
                        <w:rFonts w:ascii="Arial" w:hAnsi="Arial" w:cs="Arial"/>
                        <w:b/>
                        <w:bCs/>
                        <w:color w:val="808080"/>
                        <w:sz w:val="18"/>
                        <w:lang w:val="en-US"/>
                      </w:rPr>
                    </w:pPr>
                  </w:p>
                  <w:p w:rsidR="008F7EE0" w:rsidRPr="00A93BDE" w:rsidRDefault="008F7EE0">
                    <w:pPr>
                      <w:rPr>
                        <w:rFonts w:ascii="Arial" w:hAnsi="Arial" w:cs="Arial"/>
                        <w:b/>
                        <w:bCs/>
                        <w:color w:val="808080"/>
                        <w:sz w:val="18"/>
                        <w:lang w:val="en-US"/>
                      </w:rPr>
                    </w:pPr>
                  </w:p>
                  <w:p w:rsidR="008F7EE0" w:rsidRPr="00A93BDE" w:rsidRDefault="008F7EE0">
                    <w:pPr>
                      <w:rPr>
                        <w:rFonts w:ascii="Arial" w:hAnsi="Arial" w:cs="Arial"/>
                        <w:b/>
                        <w:bCs/>
                        <w:color w:val="808080"/>
                        <w:sz w:val="18"/>
                        <w:lang w:val="en-US"/>
                      </w:rPr>
                    </w:pPr>
                  </w:p>
                  <w:p w:rsidR="008F7EE0" w:rsidRPr="00A93BDE" w:rsidRDefault="008F7EE0">
                    <w:pPr>
                      <w:rPr>
                        <w:rFonts w:ascii="Arial" w:hAnsi="Arial" w:cs="Arial"/>
                        <w:b/>
                        <w:bCs/>
                        <w:color w:val="808080"/>
                        <w:sz w:val="18"/>
                      </w:rPr>
                    </w:pPr>
                    <w:r>
                      <w:rPr>
                        <w:rFonts w:ascii="Arial" w:hAnsi="Arial"/>
                        <w:b/>
                        <w:bCs/>
                        <w:color w:val="808080"/>
                        <w:sz w:val="18"/>
                      </w:rPr>
                      <w:t>Kontakt dla prasy:</w:t>
                    </w:r>
                  </w:p>
                  <w:p w:rsidR="008F7EE0" w:rsidRPr="00A93BDE" w:rsidRDefault="008F7EE0">
                    <w:pPr>
                      <w:rPr>
                        <w:rFonts w:ascii="Arial" w:hAnsi="Arial" w:cs="Arial"/>
                        <w:b/>
                        <w:bCs/>
                        <w:color w:val="808080"/>
                        <w:sz w:val="18"/>
                        <w:lang w:val="en-US"/>
                      </w:rPr>
                    </w:pPr>
                  </w:p>
                  <w:p w:rsidR="008F7EE0" w:rsidRDefault="008F7EE0">
                    <w:pPr>
                      <w:rPr>
                        <w:rFonts w:ascii="Arial" w:hAnsi="Arial" w:cs="Arial"/>
                        <w:color w:val="808080"/>
                        <w:sz w:val="18"/>
                      </w:rPr>
                    </w:pPr>
                    <w:r>
                      <w:rPr>
                        <w:rFonts w:ascii="Arial" w:hAnsi="Arial"/>
                        <w:color w:val="808080"/>
                        <w:sz w:val="18"/>
                      </w:rPr>
                      <w:t>Anke Wöhler</w:t>
                    </w:r>
                  </w:p>
                  <w:p w:rsidR="008F7EE0" w:rsidRDefault="008F7EE0">
                    <w:pPr>
                      <w:rPr>
                        <w:rFonts w:ascii="Arial" w:hAnsi="Arial" w:cs="Arial"/>
                        <w:color w:val="808080"/>
                        <w:sz w:val="18"/>
                      </w:rPr>
                    </w:pPr>
                    <w:r>
                      <w:rPr>
                        <w:rFonts w:ascii="Arial" w:hAnsi="Arial"/>
                        <w:color w:val="808080"/>
                        <w:sz w:val="18"/>
                      </w:rPr>
                      <w:t>PH MEYER</w:t>
                    </w:r>
                  </w:p>
                  <w:p w:rsidR="008F7EE0" w:rsidRDefault="008F7EE0">
                    <w:pPr>
                      <w:rPr>
                        <w:rFonts w:ascii="Arial" w:hAnsi="Arial" w:cs="Arial"/>
                        <w:color w:val="808080"/>
                        <w:sz w:val="18"/>
                      </w:rPr>
                    </w:pPr>
                    <w:r>
                      <w:rPr>
                        <w:rFonts w:ascii="Arial" w:hAnsi="Arial"/>
                        <w:color w:val="808080"/>
                        <w:sz w:val="18"/>
                      </w:rPr>
                      <w:t>Wirtschaftsberatung</w:t>
                    </w:r>
                  </w:p>
                  <w:p w:rsidR="008F7EE0" w:rsidRDefault="008F7EE0">
                    <w:pPr>
                      <w:rPr>
                        <w:rFonts w:ascii="Arial" w:hAnsi="Arial" w:cs="Arial"/>
                        <w:color w:val="808080"/>
                        <w:sz w:val="18"/>
                      </w:rPr>
                    </w:pPr>
                    <w:r>
                      <w:rPr>
                        <w:rFonts w:ascii="Arial" w:hAnsi="Arial"/>
                        <w:color w:val="808080"/>
                        <w:sz w:val="18"/>
                      </w:rPr>
                      <w:t>GmbH &amp; Co. KG</w:t>
                    </w:r>
                  </w:p>
                  <w:p w:rsidR="008F7EE0" w:rsidRDefault="00EE1697">
                    <w:pPr>
                      <w:rPr>
                        <w:rFonts w:ascii="Arial" w:hAnsi="Arial" w:cs="Arial"/>
                        <w:color w:val="808080"/>
                        <w:sz w:val="18"/>
                      </w:rPr>
                    </w:pPr>
                    <w:r>
                      <w:rPr>
                        <w:rFonts w:ascii="Arial" w:hAnsi="Arial"/>
                        <w:color w:val="808080"/>
                        <w:sz w:val="18"/>
                      </w:rPr>
                      <w:t xml:space="preserve">Turnerstraße 5-9 </w:t>
                    </w:r>
                  </w:p>
                  <w:p w:rsidR="008F7EE0" w:rsidRDefault="008F7EE0">
                    <w:pPr>
                      <w:rPr>
                        <w:rFonts w:ascii="Arial" w:hAnsi="Arial" w:cs="Arial"/>
                        <w:color w:val="808080"/>
                        <w:sz w:val="18"/>
                      </w:rPr>
                    </w:pPr>
                    <w:r>
                      <w:rPr>
                        <w:rFonts w:ascii="Arial" w:hAnsi="Arial"/>
                        <w:color w:val="808080"/>
                        <w:sz w:val="18"/>
                      </w:rPr>
                      <w:t>33602 Bielefeld</w:t>
                    </w:r>
                  </w:p>
                  <w:p w:rsidR="008F7EE0" w:rsidRDefault="008F7EE0">
                    <w:pPr>
                      <w:rPr>
                        <w:rFonts w:ascii="Arial" w:hAnsi="Arial" w:cs="Arial"/>
                        <w:color w:val="808080"/>
                        <w:sz w:val="18"/>
                      </w:rPr>
                    </w:pPr>
                    <w:r>
                      <w:rPr>
                        <w:rFonts w:ascii="Arial" w:hAnsi="Arial"/>
                        <w:color w:val="808080"/>
                        <w:sz w:val="18"/>
                      </w:rPr>
                      <w:t>Tel.: +49 521 96533-39</w:t>
                    </w:r>
                  </w:p>
                  <w:p w:rsidR="008F7EE0" w:rsidRDefault="008F7EE0">
                    <w:pPr>
                      <w:rPr>
                        <w:rFonts w:ascii="Arial" w:hAnsi="Arial" w:cs="Arial"/>
                        <w:color w:val="808080"/>
                        <w:sz w:val="18"/>
                      </w:rPr>
                    </w:pPr>
                    <w:r>
                      <w:rPr>
                        <w:rFonts w:ascii="Arial" w:hAnsi="Arial"/>
                        <w:color w:val="808080"/>
                        <w:sz w:val="18"/>
                      </w:rPr>
                      <w:t>Fax: +49 521 96533-11</w:t>
                    </w:r>
                  </w:p>
                  <w:p w:rsidR="008F7EE0" w:rsidRDefault="008F7EE0">
                    <w:pPr>
                      <w:rPr>
                        <w:rFonts w:ascii="Arial" w:hAnsi="Arial" w:cs="Arial"/>
                        <w:color w:val="808080"/>
                        <w:sz w:val="18"/>
                      </w:rPr>
                    </w:pPr>
                    <w:r>
                      <w:rPr>
                        <w:rFonts w:ascii="Arial" w:hAnsi="Arial"/>
                        <w:color w:val="808080"/>
                        <w:sz w:val="18"/>
                      </w:rPr>
                      <w:t>E-mail: aw@phmeyer.de</w:t>
                    </w:r>
                  </w:p>
                  <w:p w:rsidR="008F7EE0" w:rsidRDefault="008F7EE0">
                    <w:pPr>
                      <w:rPr>
                        <w:rFonts w:ascii="Arial" w:hAnsi="Arial" w:cs="Arial"/>
                        <w:color w:val="808080"/>
                        <w:sz w:val="18"/>
                        <w:lang w:val="fr-FR"/>
                      </w:rPr>
                    </w:pPr>
                  </w:p>
                  <w:p w:rsidR="008F7EE0" w:rsidRPr="00E83325" w:rsidRDefault="008F7EE0" w:rsidP="008D6B7A">
                    <w:pPr>
                      <w:rPr>
                        <w:rFonts w:ascii="Arial" w:hAnsi="Arial" w:cs="Arial"/>
                        <w:color w:val="808080"/>
                        <w:sz w:val="18"/>
                      </w:rPr>
                    </w:pPr>
                    <w:r>
                      <w:rPr>
                        <w:rFonts w:ascii="Arial" w:hAnsi="Arial"/>
                        <w:b/>
                        <w:bCs/>
                        <w:color w:val="808080"/>
                        <w:sz w:val="18"/>
                      </w:rPr>
                      <w:br/>
                      <w:t>Download:</w:t>
                    </w:r>
                  </w:p>
                  <w:p w:rsidR="008F7EE0" w:rsidRPr="00132064" w:rsidRDefault="008F7EE0" w:rsidP="008D6B7A">
                    <w:pPr>
                      <w:rPr>
                        <w:rFonts w:ascii="Arial" w:hAnsi="Arial" w:cs="Arial"/>
                        <w:color w:val="808080"/>
                        <w:sz w:val="18"/>
                      </w:rPr>
                    </w:pPr>
                    <w:r>
                      <w:rPr>
                        <w:rFonts w:ascii="Arial" w:hAnsi="Arial"/>
                        <w:color w:val="808080"/>
                        <w:sz w:val="18"/>
                      </w:rPr>
                      <w:t>www.eplf.com</w:t>
                    </w:r>
                  </w:p>
                  <w:p w:rsidR="008F7EE0" w:rsidRPr="00132064" w:rsidRDefault="008F7EE0" w:rsidP="008D6B7A">
                    <w:pPr>
                      <w:rPr>
                        <w:rFonts w:ascii="Arial" w:hAnsi="Arial" w:cs="Arial"/>
                        <w:color w:val="808080"/>
                        <w:sz w:val="18"/>
                      </w:rPr>
                    </w:pPr>
                    <w:r>
                      <w:rPr>
                        <w:rFonts w:ascii="Arial" w:hAnsi="Arial"/>
                        <w:color w:val="808080"/>
                        <w:sz w:val="18"/>
                      </w:rPr>
                      <w:t>Prasa</w:t>
                    </w:r>
                  </w:p>
                  <w:p w:rsidR="008F7EE0" w:rsidRDefault="008F7EE0">
                    <w:pPr>
                      <w:rPr>
                        <w:rFonts w:ascii="Arial" w:hAnsi="Arial" w:cs="Arial"/>
                        <w:color w:val="808080"/>
                        <w:sz w:val="18"/>
                      </w:rPr>
                    </w:pPr>
                    <w:r>
                      <w:rPr>
                        <w:rFonts w:ascii="Arial" w:hAnsi="Arial"/>
                        <w:color w:val="808080"/>
                        <w:sz w:val="18"/>
                      </w:rPr>
                      <w:t>Kod tekstu: eln</w:t>
                    </w:r>
                    <w:r w:rsidR="001D68FF">
                      <w:rPr>
                        <w:rFonts w:ascii="Arial" w:hAnsi="Arial"/>
                        <w:color w:val="808080"/>
                        <w:sz w:val="18"/>
                      </w:rPr>
                      <w:t>p</w:t>
                    </w:r>
                    <w:r>
                      <w:rPr>
                        <w:rFonts w:ascii="Arial" w:hAnsi="Arial"/>
                        <w:color w:val="808080"/>
                        <w:sz w:val="18"/>
                      </w:rPr>
                      <w:t>1807</w:t>
                    </w:r>
                  </w:p>
                </w:txbxContent>
              </v:textbox>
            </v:shape>
          </w:pict>
        </mc:Fallback>
      </mc:AlternateContent>
    </w:r>
    <w:r>
      <w:rPr>
        <w:rFonts w:ascii="Arial" w:hAnsi="Arial"/>
        <w:b/>
        <w:noProof/>
        <w:sz w:val="20"/>
        <w:lang w:val="de-DE"/>
      </w:rPr>
      <mc:AlternateContent>
        <mc:Choice Requires="wps">
          <w:drawing>
            <wp:anchor distT="0" distB="0" distL="114300" distR="114300" simplePos="0" relativeHeight="251657728" behindDoc="0" locked="0" layoutInCell="1" allowOverlap="1" wp14:anchorId="6563EAD2" wp14:editId="45345720">
              <wp:simplePos x="0" y="0"/>
              <wp:positionH relativeFrom="column">
                <wp:posOffset>5029200</wp:posOffset>
              </wp:positionH>
              <wp:positionV relativeFrom="paragraph">
                <wp:posOffset>223520</wp:posOffset>
              </wp:positionV>
              <wp:extent cx="0" cy="66294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gVEg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800D99"/>
    <w:multiLevelType w:val="hybridMultilevel"/>
    <w:tmpl w:val="6A1C3D60"/>
    <w:lvl w:ilvl="0" w:tplc="952A0B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A743F4C"/>
    <w:multiLevelType w:val="hybridMultilevel"/>
    <w:tmpl w:val="1688D754"/>
    <w:lvl w:ilvl="0" w:tplc="1A80F3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C721C0"/>
    <w:multiLevelType w:val="hybridMultilevel"/>
    <w:tmpl w:val="841ED32A"/>
    <w:lvl w:ilvl="0" w:tplc="7318D0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8"/>
  </w:num>
  <w:num w:numId="4">
    <w:abstractNumId w:val="2"/>
  </w:num>
  <w:num w:numId="5">
    <w:abstractNumId w:val="3"/>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09FE"/>
    <w:rsid w:val="00001F5A"/>
    <w:rsid w:val="000049A5"/>
    <w:rsid w:val="00005401"/>
    <w:rsid w:val="00006739"/>
    <w:rsid w:val="000070C5"/>
    <w:rsid w:val="00007503"/>
    <w:rsid w:val="0000750A"/>
    <w:rsid w:val="000114BA"/>
    <w:rsid w:val="000115A3"/>
    <w:rsid w:val="0001575E"/>
    <w:rsid w:val="00016CE5"/>
    <w:rsid w:val="00017433"/>
    <w:rsid w:val="00017791"/>
    <w:rsid w:val="000179C8"/>
    <w:rsid w:val="0002265C"/>
    <w:rsid w:val="000231AC"/>
    <w:rsid w:val="0002334D"/>
    <w:rsid w:val="00023D2F"/>
    <w:rsid w:val="00024DC8"/>
    <w:rsid w:val="000256A4"/>
    <w:rsid w:val="0002646C"/>
    <w:rsid w:val="00030DAA"/>
    <w:rsid w:val="00033E87"/>
    <w:rsid w:val="000370DA"/>
    <w:rsid w:val="00037495"/>
    <w:rsid w:val="0004165C"/>
    <w:rsid w:val="0004465F"/>
    <w:rsid w:val="000455E5"/>
    <w:rsid w:val="00046157"/>
    <w:rsid w:val="00050762"/>
    <w:rsid w:val="0005108F"/>
    <w:rsid w:val="000522C5"/>
    <w:rsid w:val="000523B3"/>
    <w:rsid w:val="00053289"/>
    <w:rsid w:val="00053E23"/>
    <w:rsid w:val="00053FBC"/>
    <w:rsid w:val="00055BCD"/>
    <w:rsid w:val="000576ED"/>
    <w:rsid w:val="000619AC"/>
    <w:rsid w:val="000637D3"/>
    <w:rsid w:val="00063887"/>
    <w:rsid w:val="00070091"/>
    <w:rsid w:val="00070BDE"/>
    <w:rsid w:val="00071B0F"/>
    <w:rsid w:val="000743F4"/>
    <w:rsid w:val="000744B3"/>
    <w:rsid w:val="000744F0"/>
    <w:rsid w:val="0007455C"/>
    <w:rsid w:val="00074633"/>
    <w:rsid w:val="000753A9"/>
    <w:rsid w:val="00076625"/>
    <w:rsid w:val="00076EE8"/>
    <w:rsid w:val="0008061F"/>
    <w:rsid w:val="000816F0"/>
    <w:rsid w:val="00081C41"/>
    <w:rsid w:val="0008258D"/>
    <w:rsid w:val="00083A2A"/>
    <w:rsid w:val="00083BAD"/>
    <w:rsid w:val="0008427D"/>
    <w:rsid w:val="0008468D"/>
    <w:rsid w:val="00084E8B"/>
    <w:rsid w:val="00085140"/>
    <w:rsid w:val="000858FB"/>
    <w:rsid w:val="00086E1A"/>
    <w:rsid w:val="00092F4F"/>
    <w:rsid w:val="000953B9"/>
    <w:rsid w:val="00095AB7"/>
    <w:rsid w:val="00095D99"/>
    <w:rsid w:val="00096F01"/>
    <w:rsid w:val="00097E97"/>
    <w:rsid w:val="000A0250"/>
    <w:rsid w:val="000A12EF"/>
    <w:rsid w:val="000A1B79"/>
    <w:rsid w:val="000A20E2"/>
    <w:rsid w:val="000A260E"/>
    <w:rsid w:val="000A26F4"/>
    <w:rsid w:val="000A3FB3"/>
    <w:rsid w:val="000A47DC"/>
    <w:rsid w:val="000A6A04"/>
    <w:rsid w:val="000B42FB"/>
    <w:rsid w:val="000B6182"/>
    <w:rsid w:val="000B67CE"/>
    <w:rsid w:val="000B7B48"/>
    <w:rsid w:val="000C07B3"/>
    <w:rsid w:val="000C08B0"/>
    <w:rsid w:val="000C1A5E"/>
    <w:rsid w:val="000C1D95"/>
    <w:rsid w:val="000C3096"/>
    <w:rsid w:val="000C552D"/>
    <w:rsid w:val="000C5914"/>
    <w:rsid w:val="000C5D21"/>
    <w:rsid w:val="000C6B85"/>
    <w:rsid w:val="000C7C31"/>
    <w:rsid w:val="000D0142"/>
    <w:rsid w:val="000D2196"/>
    <w:rsid w:val="000D272E"/>
    <w:rsid w:val="000D296E"/>
    <w:rsid w:val="000D34E3"/>
    <w:rsid w:val="000D445F"/>
    <w:rsid w:val="000D4688"/>
    <w:rsid w:val="000D4ED8"/>
    <w:rsid w:val="000D5BD9"/>
    <w:rsid w:val="000D5F84"/>
    <w:rsid w:val="000D6C4D"/>
    <w:rsid w:val="000D6E6B"/>
    <w:rsid w:val="000D71B9"/>
    <w:rsid w:val="000D7818"/>
    <w:rsid w:val="000E10C6"/>
    <w:rsid w:val="000E2314"/>
    <w:rsid w:val="000E34F6"/>
    <w:rsid w:val="000E59F2"/>
    <w:rsid w:val="000E6CAD"/>
    <w:rsid w:val="000E70FF"/>
    <w:rsid w:val="000E7678"/>
    <w:rsid w:val="000F0392"/>
    <w:rsid w:val="000F067D"/>
    <w:rsid w:val="000F0AC7"/>
    <w:rsid w:val="000F0DBE"/>
    <w:rsid w:val="000F169E"/>
    <w:rsid w:val="000F251C"/>
    <w:rsid w:val="000F2C2A"/>
    <w:rsid w:val="000F2C72"/>
    <w:rsid w:val="000F5247"/>
    <w:rsid w:val="000F5575"/>
    <w:rsid w:val="000F5886"/>
    <w:rsid w:val="000F6309"/>
    <w:rsid w:val="000F63D9"/>
    <w:rsid w:val="000F6B37"/>
    <w:rsid w:val="000F74FC"/>
    <w:rsid w:val="00100885"/>
    <w:rsid w:val="00100D5F"/>
    <w:rsid w:val="001025AA"/>
    <w:rsid w:val="00103DE6"/>
    <w:rsid w:val="001044EE"/>
    <w:rsid w:val="00105825"/>
    <w:rsid w:val="00105EBC"/>
    <w:rsid w:val="0010690D"/>
    <w:rsid w:val="00107AE9"/>
    <w:rsid w:val="00107F13"/>
    <w:rsid w:val="001100AF"/>
    <w:rsid w:val="00110A86"/>
    <w:rsid w:val="00110BC1"/>
    <w:rsid w:val="0011137A"/>
    <w:rsid w:val="00112628"/>
    <w:rsid w:val="00113B1B"/>
    <w:rsid w:val="00113E65"/>
    <w:rsid w:val="0011564E"/>
    <w:rsid w:val="001159C0"/>
    <w:rsid w:val="00115E68"/>
    <w:rsid w:val="001160C1"/>
    <w:rsid w:val="00116818"/>
    <w:rsid w:val="00117119"/>
    <w:rsid w:val="00120079"/>
    <w:rsid w:val="00122445"/>
    <w:rsid w:val="001224CE"/>
    <w:rsid w:val="001242C5"/>
    <w:rsid w:val="0012585D"/>
    <w:rsid w:val="00126EB9"/>
    <w:rsid w:val="00127926"/>
    <w:rsid w:val="001304FC"/>
    <w:rsid w:val="00130C6F"/>
    <w:rsid w:val="00130DD8"/>
    <w:rsid w:val="0013156B"/>
    <w:rsid w:val="0013196D"/>
    <w:rsid w:val="00131B9D"/>
    <w:rsid w:val="00132064"/>
    <w:rsid w:val="001323BE"/>
    <w:rsid w:val="00132D11"/>
    <w:rsid w:val="00132E44"/>
    <w:rsid w:val="00132FB2"/>
    <w:rsid w:val="00133CF9"/>
    <w:rsid w:val="00133ECA"/>
    <w:rsid w:val="00137C58"/>
    <w:rsid w:val="00142B44"/>
    <w:rsid w:val="0014329F"/>
    <w:rsid w:val="001436DE"/>
    <w:rsid w:val="00144596"/>
    <w:rsid w:val="001462E9"/>
    <w:rsid w:val="0014684B"/>
    <w:rsid w:val="001469D2"/>
    <w:rsid w:val="00146F8C"/>
    <w:rsid w:val="00147CA8"/>
    <w:rsid w:val="00150157"/>
    <w:rsid w:val="00151181"/>
    <w:rsid w:val="00151A81"/>
    <w:rsid w:val="00153047"/>
    <w:rsid w:val="00153B50"/>
    <w:rsid w:val="00155AC2"/>
    <w:rsid w:val="00160017"/>
    <w:rsid w:val="00163B96"/>
    <w:rsid w:val="00164B96"/>
    <w:rsid w:val="001652D6"/>
    <w:rsid w:val="00166754"/>
    <w:rsid w:val="00166DD7"/>
    <w:rsid w:val="00166F6F"/>
    <w:rsid w:val="00167D3B"/>
    <w:rsid w:val="00170009"/>
    <w:rsid w:val="001710FE"/>
    <w:rsid w:val="0017116F"/>
    <w:rsid w:val="00172D4B"/>
    <w:rsid w:val="0017319C"/>
    <w:rsid w:val="00174A3C"/>
    <w:rsid w:val="00175B01"/>
    <w:rsid w:val="00177EFB"/>
    <w:rsid w:val="001806D3"/>
    <w:rsid w:val="00180CF6"/>
    <w:rsid w:val="00181558"/>
    <w:rsid w:val="00182C17"/>
    <w:rsid w:val="00183968"/>
    <w:rsid w:val="0018423F"/>
    <w:rsid w:val="001847CF"/>
    <w:rsid w:val="00186D25"/>
    <w:rsid w:val="001870E0"/>
    <w:rsid w:val="001871AA"/>
    <w:rsid w:val="00187AE5"/>
    <w:rsid w:val="00190A6B"/>
    <w:rsid w:val="00191CAB"/>
    <w:rsid w:val="001921D1"/>
    <w:rsid w:val="0019365B"/>
    <w:rsid w:val="00193B23"/>
    <w:rsid w:val="001952F8"/>
    <w:rsid w:val="00195312"/>
    <w:rsid w:val="00195F45"/>
    <w:rsid w:val="0019714F"/>
    <w:rsid w:val="001A0550"/>
    <w:rsid w:val="001A0B26"/>
    <w:rsid w:val="001A2867"/>
    <w:rsid w:val="001A28B3"/>
    <w:rsid w:val="001A2A8F"/>
    <w:rsid w:val="001A451E"/>
    <w:rsid w:val="001A606B"/>
    <w:rsid w:val="001A6A6E"/>
    <w:rsid w:val="001A70E1"/>
    <w:rsid w:val="001B25B8"/>
    <w:rsid w:val="001B2D71"/>
    <w:rsid w:val="001B3226"/>
    <w:rsid w:val="001B3A30"/>
    <w:rsid w:val="001B540C"/>
    <w:rsid w:val="001B5B3C"/>
    <w:rsid w:val="001B6D2D"/>
    <w:rsid w:val="001B6E3A"/>
    <w:rsid w:val="001C0625"/>
    <w:rsid w:val="001C06CC"/>
    <w:rsid w:val="001C0FB1"/>
    <w:rsid w:val="001C213B"/>
    <w:rsid w:val="001C27E1"/>
    <w:rsid w:val="001C4229"/>
    <w:rsid w:val="001C5484"/>
    <w:rsid w:val="001C5A7C"/>
    <w:rsid w:val="001C67B9"/>
    <w:rsid w:val="001C7938"/>
    <w:rsid w:val="001D0103"/>
    <w:rsid w:val="001D08C0"/>
    <w:rsid w:val="001D08C8"/>
    <w:rsid w:val="001D155C"/>
    <w:rsid w:val="001D24EA"/>
    <w:rsid w:val="001D3077"/>
    <w:rsid w:val="001D3424"/>
    <w:rsid w:val="001D4AEF"/>
    <w:rsid w:val="001D4DF6"/>
    <w:rsid w:val="001D68FF"/>
    <w:rsid w:val="001D6B3A"/>
    <w:rsid w:val="001D7AAD"/>
    <w:rsid w:val="001D7CE6"/>
    <w:rsid w:val="001D7FFC"/>
    <w:rsid w:val="001E0AC0"/>
    <w:rsid w:val="001E1A40"/>
    <w:rsid w:val="001E1E1B"/>
    <w:rsid w:val="001E29DD"/>
    <w:rsid w:val="001E3143"/>
    <w:rsid w:val="001E4076"/>
    <w:rsid w:val="001E43D3"/>
    <w:rsid w:val="001E51D1"/>
    <w:rsid w:val="001E56B2"/>
    <w:rsid w:val="001E5740"/>
    <w:rsid w:val="001E7E1A"/>
    <w:rsid w:val="001F0894"/>
    <w:rsid w:val="001F0BEE"/>
    <w:rsid w:val="001F0C70"/>
    <w:rsid w:val="001F0DE1"/>
    <w:rsid w:val="001F208D"/>
    <w:rsid w:val="001F42A1"/>
    <w:rsid w:val="001F458E"/>
    <w:rsid w:val="00200990"/>
    <w:rsid w:val="00200FCB"/>
    <w:rsid w:val="002017B7"/>
    <w:rsid w:val="0020367B"/>
    <w:rsid w:val="00203F5A"/>
    <w:rsid w:val="00207E21"/>
    <w:rsid w:val="00210071"/>
    <w:rsid w:val="00210353"/>
    <w:rsid w:val="00211861"/>
    <w:rsid w:val="002127DE"/>
    <w:rsid w:val="00212884"/>
    <w:rsid w:val="002138DC"/>
    <w:rsid w:val="002143FF"/>
    <w:rsid w:val="00216183"/>
    <w:rsid w:val="00220C9C"/>
    <w:rsid w:val="002215C9"/>
    <w:rsid w:val="00221C59"/>
    <w:rsid w:val="002242BD"/>
    <w:rsid w:val="00224808"/>
    <w:rsid w:val="00224CF6"/>
    <w:rsid w:val="00225B08"/>
    <w:rsid w:val="00225E4E"/>
    <w:rsid w:val="00226CEF"/>
    <w:rsid w:val="00227443"/>
    <w:rsid w:val="002301EA"/>
    <w:rsid w:val="00230B1F"/>
    <w:rsid w:val="00230D95"/>
    <w:rsid w:val="0023102D"/>
    <w:rsid w:val="0023178B"/>
    <w:rsid w:val="002318E4"/>
    <w:rsid w:val="00232769"/>
    <w:rsid w:val="00233601"/>
    <w:rsid w:val="0023474E"/>
    <w:rsid w:val="00235D7A"/>
    <w:rsid w:val="00235FD8"/>
    <w:rsid w:val="002364FD"/>
    <w:rsid w:val="002415B3"/>
    <w:rsid w:val="00241907"/>
    <w:rsid w:val="00241D18"/>
    <w:rsid w:val="00242329"/>
    <w:rsid w:val="00242587"/>
    <w:rsid w:val="00243C2C"/>
    <w:rsid w:val="00244E09"/>
    <w:rsid w:val="00245FF3"/>
    <w:rsid w:val="00247462"/>
    <w:rsid w:val="002525EC"/>
    <w:rsid w:val="00253E2B"/>
    <w:rsid w:val="00255473"/>
    <w:rsid w:val="002565D3"/>
    <w:rsid w:val="002606C9"/>
    <w:rsid w:val="002610EF"/>
    <w:rsid w:val="0026214A"/>
    <w:rsid w:val="002622B3"/>
    <w:rsid w:val="00263E44"/>
    <w:rsid w:val="002644FD"/>
    <w:rsid w:val="00264A52"/>
    <w:rsid w:val="00264EC7"/>
    <w:rsid w:val="00265A24"/>
    <w:rsid w:val="00266967"/>
    <w:rsid w:val="002701FF"/>
    <w:rsid w:val="0027061F"/>
    <w:rsid w:val="002714C9"/>
    <w:rsid w:val="002729DB"/>
    <w:rsid w:val="00272F29"/>
    <w:rsid w:val="00275541"/>
    <w:rsid w:val="00275D30"/>
    <w:rsid w:val="00277E4E"/>
    <w:rsid w:val="00281FF8"/>
    <w:rsid w:val="00282B66"/>
    <w:rsid w:val="002833E6"/>
    <w:rsid w:val="002842D0"/>
    <w:rsid w:val="0028531D"/>
    <w:rsid w:val="00285A43"/>
    <w:rsid w:val="00286059"/>
    <w:rsid w:val="00286245"/>
    <w:rsid w:val="00286AA9"/>
    <w:rsid w:val="0028716D"/>
    <w:rsid w:val="002879A0"/>
    <w:rsid w:val="00290B61"/>
    <w:rsid w:val="00290BD0"/>
    <w:rsid w:val="002929A0"/>
    <w:rsid w:val="00293DE8"/>
    <w:rsid w:val="00294150"/>
    <w:rsid w:val="00294C23"/>
    <w:rsid w:val="00294EEC"/>
    <w:rsid w:val="00295C35"/>
    <w:rsid w:val="00297638"/>
    <w:rsid w:val="002A036B"/>
    <w:rsid w:val="002A19D7"/>
    <w:rsid w:val="002A1C3A"/>
    <w:rsid w:val="002A1D76"/>
    <w:rsid w:val="002A1E5B"/>
    <w:rsid w:val="002A2F83"/>
    <w:rsid w:val="002A35A9"/>
    <w:rsid w:val="002A38C5"/>
    <w:rsid w:val="002A4F91"/>
    <w:rsid w:val="002A5918"/>
    <w:rsid w:val="002A7079"/>
    <w:rsid w:val="002A7EE0"/>
    <w:rsid w:val="002B0013"/>
    <w:rsid w:val="002B0153"/>
    <w:rsid w:val="002B041B"/>
    <w:rsid w:val="002B2087"/>
    <w:rsid w:val="002B32DC"/>
    <w:rsid w:val="002B344C"/>
    <w:rsid w:val="002B441D"/>
    <w:rsid w:val="002B488C"/>
    <w:rsid w:val="002B7183"/>
    <w:rsid w:val="002B75D9"/>
    <w:rsid w:val="002C20AF"/>
    <w:rsid w:val="002C570F"/>
    <w:rsid w:val="002C5EAE"/>
    <w:rsid w:val="002D044A"/>
    <w:rsid w:val="002D2CED"/>
    <w:rsid w:val="002D366D"/>
    <w:rsid w:val="002D4F15"/>
    <w:rsid w:val="002D5F8D"/>
    <w:rsid w:val="002D60A1"/>
    <w:rsid w:val="002D667E"/>
    <w:rsid w:val="002D6855"/>
    <w:rsid w:val="002D7622"/>
    <w:rsid w:val="002E0345"/>
    <w:rsid w:val="002E06E7"/>
    <w:rsid w:val="002E24B9"/>
    <w:rsid w:val="002E31ED"/>
    <w:rsid w:val="002E3825"/>
    <w:rsid w:val="002E3C8A"/>
    <w:rsid w:val="002E609B"/>
    <w:rsid w:val="002E7723"/>
    <w:rsid w:val="002E7812"/>
    <w:rsid w:val="002E78F8"/>
    <w:rsid w:val="002E7DDA"/>
    <w:rsid w:val="002F061C"/>
    <w:rsid w:val="002F20C3"/>
    <w:rsid w:val="002F22A6"/>
    <w:rsid w:val="002F5F72"/>
    <w:rsid w:val="002F615A"/>
    <w:rsid w:val="00301D70"/>
    <w:rsid w:val="00301E18"/>
    <w:rsid w:val="003027A3"/>
    <w:rsid w:val="00303909"/>
    <w:rsid w:val="00304A9F"/>
    <w:rsid w:val="00305B8E"/>
    <w:rsid w:val="00305CD4"/>
    <w:rsid w:val="00306D27"/>
    <w:rsid w:val="00307DEA"/>
    <w:rsid w:val="0031353A"/>
    <w:rsid w:val="00313A2B"/>
    <w:rsid w:val="00314953"/>
    <w:rsid w:val="00315240"/>
    <w:rsid w:val="00316B5E"/>
    <w:rsid w:val="00316E54"/>
    <w:rsid w:val="00317267"/>
    <w:rsid w:val="00317B98"/>
    <w:rsid w:val="00320828"/>
    <w:rsid w:val="00320AE0"/>
    <w:rsid w:val="003216E1"/>
    <w:rsid w:val="00322911"/>
    <w:rsid w:val="00325539"/>
    <w:rsid w:val="00325DC8"/>
    <w:rsid w:val="00327584"/>
    <w:rsid w:val="003306DE"/>
    <w:rsid w:val="00330C7C"/>
    <w:rsid w:val="00330DE7"/>
    <w:rsid w:val="00331BBA"/>
    <w:rsid w:val="0033276A"/>
    <w:rsid w:val="00333ECC"/>
    <w:rsid w:val="003354F4"/>
    <w:rsid w:val="00336712"/>
    <w:rsid w:val="00336E8E"/>
    <w:rsid w:val="00340702"/>
    <w:rsid w:val="00340D4C"/>
    <w:rsid w:val="0034141B"/>
    <w:rsid w:val="003428D6"/>
    <w:rsid w:val="003433AC"/>
    <w:rsid w:val="003440CE"/>
    <w:rsid w:val="003454CC"/>
    <w:rsid w:val="00346321"/>
    <w:rsid w:val="003472F9"/>
    <w:rsid w:val="00347A10"/>
    <w:rsid w:val="00350E16"/>
    <w:rsid w:val="00351303"/>
    <w:rsid w:val="00351A5E"/>
    <w:rsid w:val="00351A90"/>
    <w:rsid w:val="00351DBB"/>
    <w:rsid w:val="00352667"/>
    <w:rsid w:val="003538B9"/>
    <w:rsid w:val="003540A2"/>
    <w:rsid w:val="00355A05"/>
    <w:rsid w:val="00357D5B"/>
    <w:rsid w:val="003615B7"/>
    <w:rsid w:val="003624CF"/>
    <w:rsid w:val="00362C8B"/>
    <w:rsid w:val="0036368F"/>
    <w:rsid w:val="00363A5A"/>
    <w:rsid w:val="00365589"/>
    <w:rsid w:val="00365DBE"/>
    <w:rsid w:val="0036628F"/>
    <w:rsid w:val="003675AF"/>
    <w:rsid w:val="00371741"/>
    <w:rsid w:val="00371FDE"/>
    <w:rsid w:val="00374755"/>
    <w:rsid w:val="00374D8C"/>
    <w:rsid w:val="003753FF"/>
    <w:rsid w:val="00375B69"/>
    <w:rsid w:val="00375F4A"/>
    <w:rsid w:val="00376F5C"/>
    <w:rsid w:val="00377CB8"/>
    <w:rsid w:val="003808EC"/>
    <w:rsid w:val="00381F3E"/>
    <w:rsid w:val="00382339"/>
    <w:rsid w:val="00382FE2"/>
    <w:rsid w:val="003834C6"/>
    <w:rsid w:val="00383882"/>
    <w:rsid w:val="00383B6D"/>
    <w:rsid w:val="00384697"/>
    <w:rsid w:val="00385B90"/>
    <w:rsid w:val="00387D89"/>
    <w:rsid w:val="00390B57"/>
    <w:rsid w:val="003928FE"/>
    <w:rsid w:val="00392B71"/>
    <w:rsid w:val="00392D04"/>
    <w:rsid w:val="003937B2"/>
    <w:rsid w:val="003970A5"/>
    <w:rsid w:val="003A19E8"/>
    <w:rsid w:val="003A1C16"/>
    <w:rsid w:val="003A2079"/>
    <w:rsid w:val="003A2F83"/>
    <w:rsid w:val="003A369B"/>
    <w:rsid w:val="003A5BB3"/>
    <w:rsid w:val="003B002F"/>
    <w:rsid w:val="003B10BA"/>
    <w:rsid w:val="003B32FB"/>
    <w:rsid w:val="003B35CF"/>
    <w:rsid w:val="003B3C2D"/>
    <w:rsid w:val="003B4EBD"/>
    <w:rsid w:val="003B5088"/>
    <w:rsid w:val="003B5516"/>
    <w:rsid w:val="003B6DA2"/>
    <w:rsid w:val="003C03AB"/>
    <w:rsid w:val="003C03D2"/>
    <w:rsid w:val="003C1C3A"/>
    <w:rsid w:val="003C2FC2"/>
    <w:rsid w:val="003C4CD6"/>
    <w:rsid w:val="003C5004"/>
    <w:rsid w:val="003C5662"/>
    <w:rsid w:val="003C63E6"/>
    <w:rsid w:val="003C68A5"/>
    <w:rsid w:val="003D00BD"/>
    <w:rsid w:val="003D129A"/>
    <w:rsid w:val="003D294E"/>
    <w:rsid w:val="003D32B8"/>
    <w:rsid w:val="003D4657"/>
    <w:rsid w:val="003D4857"/>
    <w:rsid w:val="003D513A"/>
    <w:rsid w:val="003E0002"/>
    <w:rsid w:val="003E099D"/>
    <w:rsid w:val="003E2273"/>
    <w:rsid w:val="003E32C3"/>
    <w:rsid w:val="003E3ACC"/>
    <w:rsid w:val="003E43B8"/>
    <w:rsid w:val="003E5613"/>
    <w:rsid w:val="003E6A0E"/>
    <w:rsid w:val="003E71D2"/>
    <w:rsid w:val="003E7C0D"/>
    <w:rsid w:val="003F0FF6"/>
    <w:rsid w:val="003F2870"/>
    <w:rsid w:val="003F3394"/>
    <w:rsid w:val="003F3609"/>
    <w:rsid w:val="003F5AEA"/>
    <w:rsid w:val="003F6A6E"/>
    <w:rsid w:val="003F7797"/>
    <w:rsid w:val="004008F6"/>
    <w:rsid w:val="004023AB"/>
    <w:rsid w:val="004025A1"/>
    <w:rsid w:val="00405074"/>
    <w:rsid w:val="00405E5C"/>
    <w:rsid w:val="0040615A"/>
    <w:rsid w:val="00406762"/>
    <w:rsid w:val="004069A5"/>
    <w:rsid w:val="00410386"/>
    <w:rsid w:val="00410725"/>
    <w:rsid w:val="00411C8C"/>
    <w:rsid w:val="00413B92"/>
    <w:rsid w:val="00415927"/>
    <w:rsid w:val="00416D9A"/>
    <w:rsid w:val="0041786F"/>
    <w:rsid w:val="00420FFA"/>
    <w:rsid w:val="004212CE"/>
    <w:rsid w:val="00421976"/>
    <w:rsid w:val="004227CE"/>
    <w:rsid w:val="004238C3"/>
    <w:rsid w:val="00424C75"/>
    <w:rsid w:val="0042570A"/>
    <w:rsid w:val="00425EA4"/>
    <w:rsid w:val="00426EDC"/>
    <w:rsid w:val="00430A07"/>
    <w:rsid w:val="004317B3"/>
    <w:rsid w:val="00431F50"/>
    <w:rsid w:val="00432F89"/>
    <w:rsid w:val="004331AF"/>
    <w:rsid w:val="004334C1"/>
    <w:rsid w:val="00436F7D"/>
    <w:rsid w:val="004370A2"/>
    <w:rsid w:val="00437782"/>
    <w:rsid w:val="00442410"/>
    <w:rsid w:val="0044293D"/>
    <w:rsid w:val="004455E1"/>
    <w:rsid w:val="00445AA4"/>
    <w:rsid w:val="004460A3"/>
    <w:rsid w:val="00447B38"/>
    <w:rsid w:val="00451B63"/>
    <w:rsid w:val="00451FFE"/>
    <w:rsid w:val="0045213C"/>
    <w:rsid w:val="004522BB"/>
    <w:rsid w:val="004524F4"/>
    <w:rsid w:val="00453501"/>
    <w:rsid w:val="00453B9D"/>
    <w:rsid w:val="00455CE8"/>
    <w:rsid w:val="004560E7"/>
    <w:rsid w:val="0046097A"/>
    <w:rsid w:val="00462557"/>
    <w:rsid w:val="004669E4"/>
    <w:rsid w:val="00467196"/>
    <w:rsid w:val="00467975"/>
    <w:rsid w:val="004700B5"/>
    <w:rsid w:val="00470649"/>
    <w:rsid w:val="00470D5A"/>
    <w:rsid w:val="0047165C"/>
    <w:rsid w:val="00473485"/>
    <w:rsid w:val="0047354C"/>
    <w:rsid w:val="00473893"/>
    <w:rsid w:val="004742A8"/>
    <w:rsid w:val="00474D76"/>
    <w:rsid w:val="00475D08"/>
    <w:rsid w:val="00475E0F"/>
    <w:rsid w:val="00475EEB"/>
    <w:rsid w:val="00476870"/>
    <w:rsid w:val="0048297F"/>
    <w:rsid w:val="0048407D"/>
    <w:rsid w:val="00484B14"/>
    <w:rsid w:val="00484E0D"/>
    <w:rsid w:val="004915FC"/>
    <w:rsid w:val="004920BB"/>
    <w:rsid w:val="00492318"/>
    <w:rsid w:val="00494A71"/>
    <w:rsid w:val="00495084"/>
    <w:rsid w:val="004974CA"/>
    <w:rsid w:val="004A05EE"/>
    <w:rsid w:val="004A05F6"/>
    <w:rsid w:val="004A1603"/>
    <w:rsid w:val="004A239B"/>
    <w:rsid w:val="004A40DC"/>
    <w:rsid w:val="004A6308"/>
    <w:rsid w:val="004B0465"/>
    <w:rsid w:val="004B1FD4"/>
    <w:rsid w:val="004B2228"/>
    <w:rsid w:val="004B272D"/>
    <w:rsid w:val="004B30E0"/>
    <w:rsid w:val="004B3265"/>
    <w:rsid w:val="004B3555"/>
    <w:rsid w:val="004B440F"/>
    <w:rsid w:val="004B48FA"/>
    <w:rsid w:val="004B493D"/>
    <w:rsid w:val="004B53C1"/>
    <w:rsid w:val="004B574C"/>
    <w:rsid w:val="004B5C74"/>
    <w:rsid w:val="004B6D1A"/>
    <w:rsid w:val="004B7E65"/>
    <w:rsid w:val="004C2CC3"/>
    <w:rsid w:val="004C2CE9"/>
    <w:rsid w:val="004C2F00"/>
    <w:rsid w:val="004C2FFB"/>
    <w:rsid w:val="004C5BAE"/>
    <w:rsid w:val="004C6AB5"/>
    <w:rsid w:val="004C7ECD"/>
    <w:rsid w:val="004D2556"/>
    <w:rsid w:val="004D46B4"/>
    <w:rsid w:val="004D5F83"/>
    <w:rsid w:val="004E1B72"/>
    <w:rsid w:val="004E20D7"/>
    <w:rsid w:val="004E23DD"/>
    <w:rsid w:val="004E38C1"/>
    <w:rsid w:val="004E3CE6"/>
    <w:rsid w:val="004E444C"/>
    <w:rsid w:val="004E53DA"/>
    <w:rsid w:val="004E622E"/>
    <w:rsid w:val="004E680D"/>
    <w:rsid w:val="004E6A5A"/>
    <w:rsid w:val="004E7844"/>
    <w:rsid w:val="004F061E"/>
    <w:rsid w:val="004F3410"/>
    <w:rsid w:val="004F44FB"/>
    <w:rsid w:val="004F4F8F"/>
    <w:rsid w:val="004F54D2"/>
    <w:rsid w:val="004F7B7E"/>
    <w:rsid w:val="004F7F46"/>
    <w:rsid w:val="00500A1E"/>
    <w:rsid w:val="00501266"/>
    <w:rsid w:val="00501B7B"/>
    <w:rsid w:val="00501FE4"/>
    <w:rsid w:val="0050265F"/>
    <w:rsid w:val="005048E4"/>
    <w:rsid w:val="00505FCC"/>
    <w:rsid w:val="005102B9"/>
    <w:rsid w:val="005109DE"/>
    <w:rsid w:val="00510A84"/>
    <w:rsid w:val="00512039"/>
    <w:rsid w:val="00514C95"/>
    <w:rsid w:val="00515753"/>
    <w:rsid w:val="00517447"/>
    <w:rsid w:val="0051751B"/>
    <w:rsid w:val="00520C17"/>
    <w:rsid w:val="00520EB7"/>
    <w:rsid w:val="005212C4"/>
    <w:rsid w:val="005215F4"/>
    <w:rsid w:val="005224FE"/>
    <w:rsid w:val="005242D5"/>
    <w:rsid w:val="00525C89"/>
    <w:rsid w:val="00527C07"/>
    <w:rsid w:val="00532364"/>
    <w:rsid w:val="00533210"/>
    <w:rsid w:val="0053441B"/>
    <w:rsid w:val="00536441"/>
    <w:rsid w:val="00537F06"/>
    <w:rsid w:val="00540FB3"/>
    <w:rsid w:val="00541137"/>
    <w:rsid w:val="00541D5B"/>
    <w:rsid w:val="00542169"/>
    <w:rsid w:val="005441DB"/>
    <w:rsid w:val="00544827"/>
    <w:rsid w:val="0054495C"/>
    <w:rsid w:val="00545AD5"/>
    <w:rsid w:val="00550020"/>
    <w:rsid w:val="005503A3"/>
    <w:rsid w:val="005530B5"/>
    <w:rsid w:val="00553578"/>
    <w:rsid w:val="00555369"/>
    <w:rsid w:val="00557352"/>
    <w:rsid w:val="00562668"/>
    <w:rsid w:val="00562870"/>
    <w:rsid w:val="00562A88"/>
    <w:rsid w:val="0056301D"/>
    <w:rsid w:val="00566258"/>
    <w:rsid w:val="00566D12"/>
    <w:rsid w:val="005671C7"/>
    <w:rsid w:val="005708B8"/>
    <w:rsid w:val="005710DC"/>
    <w:rsid w:val="00571A59"/>
    <w:rsid w:val="005734D0"/>
    <w:rsid w:val="00573D19"/>
    <w:rsid w:val="005755C2"/>
    <w:rsid w:val="005755DB"/>
    <w:rsid w:val="00575C7F"/>
    <w:rsid w:val="00580234"/>
    <w:rsid w:val="00580F56"/>
    <w:rsid w:val="005848FE"/>
    <w:rsid w:val="00585F92"/>
    <w:rsid w:val="005871BA"/>
    <w:rsid w:val="00587259"/>
    <w:rsid w:val="005876B2"/>
    <w:rsid w:val="00587C5C"/>
    <w:rsid w:val="00591482"/>
    <w:rsid w:val="00591DA9"/>
    <w:rsid w:val="005928DB"/>
    <w:rsid w:val="00592D74"/>
    <w:rsid w:val="00593154"/>
    <w:rsid w:val="005937ED"/>
    <w:rsid w:val="00593A0F"/>
    <w:rsid w:val="00594422"/>
    <w:rsid w:val="005946C5"/>
    <w:rsid w:val="0059558C"/>
    <w:rsid w:val="005955A8"/>
    <w:rsid w:val="005969C2"/>
    <w:rsid w:val="005A0F9F"/>
    <w:rsid w:val="005A1CE0"/>
    <w:rsid w:val="005A2029"/>
    <w:rsid w:val="005A2A7E"/>
    <w:rsid w:val="005A5822"/>
    <w:rsid w:val="005A58FF"/>
    <w:rsid w:val="005A680A"/>
    <w:rsid w:val="005A6B4C"/>
    <w:rsid w:val="005B121A"/>
    <w:rsid w:val="005B1E3A"/>
    <w:rsid w:val="005B1E46"/>
    <w:rsid w:val="005B2C3E"/>
    <w:rsid w:val="005B327E"/>
    <w:rsid w:val="005B56FE"/>
    <w:rsid w:val="005B58DF"/>
    <w:rsid w:val="005B5E3B"/>
    <w:rsid w:val="005B68F1"/>
    <w:rsid w:val="005B737C"/>
    <w:rsid w:val="005B7695"/>
    <w:rsid w:val="005C2129"/>
    <w:rsid w:val="005C4C34"/>
    <w:rsid w:val="005C5953"/>
    <w:rsid w:val="005C5964"/>
    <w:rsid w:val="005C6386"/>
    <w:rsid w:val="005C67BF"/>
    <w:rsid w:val="005C685B"/>
    <w:rsid w:val="005C6A57"/>
    <w:rsid w:val="005C748D"/>
    <w:rsid w:val="005D0119"/>
    <w:rsid w:val="005D0215"/>
    <w:rsid w:val="005D14ED"/>
    <w:rsid w:val="005D1C69"/>
    <w:rsid w:val="005D27E2"/>
    <w:rsid w:val="005D2C52"/>
    <w:rsid w:val="005D5858"/>
    <w:rsid w:val="005D5A7C"/>
    <w:rsid w:val="005D5B4D"/>
    <w:rsid w:val="005D68E5"/>
    <w:rsid w:val="005E02A0"/>
    <w:rsid w:val="005E1ADC"/>
    <w:rsid w:val="005E1F65"/>
    <w:rsid w:val="005E209B"/>
    <w:rsid w:val="005E2B7C"/>
    <w:rsid w:val="005E3104"/>
    <w:rsid w:val="005E34D6"/>
    <w:rsid w:val="005E3A64"/>
    <w:rsid w:val="005E48A6"/>
    <w:rsid w:val="005E5FE2"/>
    <w:rsid w:val="005E7FE5"/>
    <w:rsid w:val="005F0187"/>
    <w:rsid w:val="005F1D58"/>
    <w:rsid w:val="005F1DEA"/>
    <w:rsid w:val="005F2161"/>
    <w:rsid w:val="005F247A"/>
    <w:rsid w:val="005F3C80"/>
    <w:rsid w:val="005F408F"/>
    <w:rsid w:val="005F40A0"/>
    <w:rsid w:val="005F6E2B"/>
    <w:rsid w:val="005F7F57"/>
    <w:rsid w:val="0060098E"/>
    <w:rsid w:val="0060255D"/>
    <w:rsid w:val="00602CA7"/>
    <w:rsid w:val="00603C83"/>
    <w:rsid w:val="00603CEB"/>
    <w:rsid w:val="006068FC"/>
    <w:rsid w:val="00606B96"/>
    <w:rsid w:val="00607FF0"/>
    <w:rsid w:val="00611DFD"/>
    <w:rsid w:val="00614435"/>
    <w:rsid w:val="006157B0"/>
    <w:rsid w:val="0061592F"/>
    <w:rsid w:val="006163A6"/>
    <w:rsid w:val="00616675"/>
    <w:rsid w:val="00616C7C"/>
    <w:rsid w:val="00616EA8"/>
    <w:rsid w:val="006227A8"/>
    <w:rsid w:val="00623568"/>
    <w:rsid w:val="00624610"/>
    <w:rsid w:val="006257BC"/>
    <w:rsid w:val="00625D08"/>
    <w:rsid w:val="00626459"/>
    <w:rsid w:val="00627354"/>
    <w:rsid w:val="00627CE0"/>
    <w:rsid w:val="0063473C"/>
    <w:rsid w:val="0063610D"/>
    <w:rsid w:val="006362AB"/>
    <w:rsid w:val="00640645"/>
    <w:rsid w:val="00640AB0"/>
    <w:rsid w:val="00641DD5"/>
    <w:rsid w:val="0064419A"/>
    <w:rsid w:val="00645285"/>
    <w:rsid w:val="006461B6"/>
    <w:rsid w:val="00646D44"/>
    <w:rsid w:val="006470A3"/>
    <w:rsid w:val="00651B68"/>
    <w:rsid w:val="006544E2"/>
    <w:rsid w:val="006564F1"/>
    <w:rsid w:val="00661639"/>
    <w:rsid w:val="00662AA5"/>
    <w:rsid w:val="00662B34"/>
    <w:rsid w:val="00663046"/>
    <w:rsid w:val="006633AF"/>
    <w:rsid w:val="006634B4"/>
    <w:rsid w:val="00663BAB"/>
    <w:rsid w:val="00664AE1"/>
    <w:rsid w:val="00665A5B"/>
    <w:rsid w:val="0066601A"/>
    <w:rsid w:val="006660D9"/>
    <w:rsid w:val="00667261"/>
    <w:rsid w:val="006710E1"/>
    <w:rsid w:val="00672025"/>
    <w:rsid w:val="00672F38"/>
    <w:rsid w:val="00673A19"/>
    <w:rsid w:val="00676F64"/>
    <w:rsid w:val="00680D08"/>
    <w:rsid w:val="006824B6"/>
    <w:rsid w:val="0068257F"/>
    <w:rsid w:val="00682A72"/>
    <w:rsid w:val="00683239"/>
    <w:rsid w:val="00683551"/>
    <w:rsid w:val="00685CDB"/>
    <w:rsid w:val="00687844"/>
    <w:rsid w:val="00691B16"/>
    <w:rsid w:val="00692F52"/>
    <w:rsid w:val="00696020"/>
    <w:rsid w:val="00696BB8"/>
    <w:rsid w:val="006A0253"/>
    <w:rsid w:val="006A14B0"/>
    <w:rsid w:val="006A23D2"/>
    <w:rsid w:val="006A27BA"/>
    <w:rsid w:val="006B0A72"/>
    <w:rsid w:val="006B15D6"/>
    <w:rsid w:val="006B1B79"/>
    <w:rsid w:val="006B2898"/>
    <w:rsid w:val="006B39E7"/>
    <w:rsid w:val="006B48F6"/>
    <w:rsid w:val="006B5694"/>
    <w:rsid w:val="006B59EE"/>
    <w:rsid w:val="006B5A23"/>
    <w:rsid w:val="006B5EBC"/>
    <w:rsid w:val="006B5FD8"/>
    <w:rsid w:val="006C176F"/>
    <w:rsid w:val="006C2D00"/>
    <w:rsid w:val="006C33F5"/>
    <w:rsid w:val="006C47B1"/>
    <w:rsid w:val="006C5C1E"/>
    <w:rsid w:val="006C64D1"/>
    <w:rsid w:val="006D05D3"/>
    <w:rsid w:val="006D0894"/>
    <w:rsid w:val="006D199A"/>
    <w:rsid w:val="006D1D4C"/>
    <w:rsid w:val="006D1ED9"/>
    <w:rsid w:val="006D227A"/>
    <w:rsid w:val="006D4B3B"/>
    <w:rsid w:val="006D4DD5"/>
    <w:rsid w:val="006D51D3"/>
    <w:rsid w:val="006D5FBF"/>
    <w:rsid w:val="006D7435"/>
    <w:rsid w:val="006E0128"/>
    <w:rsid w:val="006E0144"/>
    <w:rsid w:val="006E0484"/>
    <w:rsid w:val="006E21E7"/>
    <w:rsid w:val="006E225C"/>
    <w:rsid w:val="006E26FD"/>
    <w:rsid w:val="006E5494"/>
    <w:rsid w:val="006E54C0"/>
    <w:rsid w:val="006E6C7D"/>
    <w:rsid w:val="006E716C"/>
    <w:rsid w:val="006F0312"/>
    <w:rsid w:val="006F16C3"/>
    <w:rsid w:val="006F2660"/>
    <w:rsid w:val="006F2ACF"/>
    <w:rsid w:val="006F3ECF"/>
    <w:rsid w:val="006F4F7E"/>
    <w:rsid w:val="006F6940"/>
    <w:rsid w:val="006F7D62"/>
    <w:rsid w:val="00700440"/>
    <w:rsid w:val="00701D9A"/>
    <w:rsid w:val="00704DD6"/>
    <w:rsid w:val="00705CE7"/>
    <w:rsid w:val="0070757A"/>
    <w:rsid w:val="0071113F"/>
    <w:rsid w:val="007160E0"/>
    <w:rsid w:val="00717D21"/>
    <w:rsid w:val="0072009D"/>
    <w:rsid w:val="007203C8"/>
    <w:rsid w:val="00720A1E"/>
    <w:rsid w:val="00720D20"/>
    <w:rsid w:val="00721165"/>
    <w:rsid w:val="0072253E"/>
    <w:rsid w:val="0072373D"/>
    <w:rsid w:val="00726A95"/>
    <w:rsid w:val="00726BCF"/>
    <w:rsid w:val="007304E9"/>
    <w:rsid w:val="00730CDF"/>
    <w:rsid w:val="00730F33"/>
    <w:rsid w:val="007317BA"/>
    <w:rsid w:val="00734F03"/>
    <w:rsid w:val="0073525B"/>
    <w:rsid w:val="007354DA"/>
    <w:rsid w:val="007367DC"/>
    <w:rsid w:val="00740395"/>
    <w:rsid w:val="00740420"/>
    <w:rsid w:val="00740889"/>
    <w:rsid w:val="00741923"/>
    <w:rsid w:val="0074237D"/>
    <w:rsid w:val="007423B2"/>
    <w:rsid w:val="00744ECA"/>
    <w:rsid w:val="007457D7"/>
    <w:rsid w:val="00745DF6"/>
    <w:rsid w:val="007464A0"/>
    <w:rsid w:val="00747A17"/>
    <w:rsid w:val="00750290"/>
    <w:rsid w:val="00750A2E"/>
    <w:rsid w:val="00750E70"/>
    <w:rsid w:val="00752A41"/>
    <w:rsid w:val="00752E97"/>
    <w:rsid w:val="00753FE6"/>
    <w:rsid w:val="00754F58"/>
    <w:rsid w:val="007555F2"/>
    <w:rsid w:val="00755842"/>
    <w:rsid w:val="00756B49"/>
    <w:rsid w:val="0075724E"/>
    <w:rsid w:val="00757CE6"/>
    <w:rsid w:val="0076248C"/>
    <w:rsid w:val="007627C3"/>
    <w:rsid w:val="007655CC"/>
    <w:rsid w:val="007665B3"/>
    <w:rsid w:val="00766C17"/>
    <w:rsid w:val="007716FB"/>
    <w:rsid w:val="00771EF6"/>
    <w:rsid w:val="00772980"/>
    <w:rsid w:val="007739A3"/>
    <w:rsid w:val="0077416B"/>
    <w:rsid w:val="0077622B"/>
    <w:rsid w:val="00776621"/>
    <w:rsid w:val="007770E5"/>
    <w:rsid w:val="007778E3"/>
    <w:rsid w:val="00780297"/>
    <w:rsid w:val="00780B30"/>
    <w:rsid w:val="00781C3D"/>
    <w:rsid w:val="00782AD1"/>
    <w:rsid w:val="00782D22"/>
    <w:rsid w:val="0078745D"/>
    <w:rsid w:val="00787864"/>
    <w:rsid w:val="00787B03"/>
    <w:rsid w:val="007902E1"/>
    <w:rsid w:val="007913A5"/>
    <w:rsid w:val="00792085"/>
    <w:rsid w:val="007951EC"/>
    <w:rsid w:val="00796E3C"/>
    <w:rsid w:val="007970F0"/>
    <w:rsid w:val="007A17B8"/>
    <w:rsid w:val="007A236E"/>
    <w:rsid w:val="007A3092"/>
    <w:rsid w:val="007A5C79"/>
    <w:rsid w:val="007A651B"/>
    <w:rsid w:val="007A6D5D"/>
    <w:rsid w:val="007A7B92"/>
    <w:rsid w:val="007B028A"/>
    <w:rsid w:val="007B0405"/>
    <w:rsid w:val="007B108F"/>
    <w:rsid w:val="007B139C"/>
    <w:rsid w:val="007B2456"/>
    <w:rsid w:val="007B4369"/>
    <w:rsid w:val="007B5C2F"/>
    <w:rsid w:val="007B6849"/>
    <w:rsid w:val="007C1398"/>
    <w:rsid w:val="007C1A63"/>
    <w:rsid w:val="007C27EC"/>
    <w:rsid w:val="007C3FE1"/>
    <w:rsid w:val="007C43D1"/>
    <w:rsid w:val="007C5355"/>
    <w:rsid w:val="007C6574"/>
    <w:rsid w:val="007D08E3"/>
    <w:rsid w:val="007D0A55"/>
    <w:rsid w:val="007D0DDA"/>
    <w:rsid w:val="007D15C1"/>
    <w:rsid w:val="007D1DCE"/>
    <w:rsid w:val="007D2B14"/>
    <w:rsid w:val="007D4204"/>
    <w:rsid w:val="007D73CA"/>
    <w:rsid w:val="007D7754"/>
    <w:rsid w:val="007E1BCA"/>
    <w:rsid w:val="007E3596"/>
    <w:rsid w:val="007E67B7"/>
    <w:rsid w:val="007E6B6C"/>
    <w:rsid w:val="007F0759"/>
    <w:rsid w:val="007F14FC"/>
    <w:rsid w:val="007F2370"/>
    <w:rsid w:val="007F23F5"/>
    <w:rsid w:val="007F2A54"/>
    <w:rsid w:val="007F2EC9"/>
    <w:rsid w:val="007F2F64"/>
    <w:rsid w:val="007F6AC3"/>
    <w:rsid w:val="007F6BDB"/>
    <w:rsid w:val="007F7FA0"/>
    <w:rsid w:val="008001CD"/>
    <w:rsid w:val="008005F4"/>
    <w:rsid w:val="008007C6"/>
    <w:rsid w:val="00801C66"/>
    <w:rsid w:val="008028A2"/>
    <w:rsid w:val="008035E3"/>
    <w:rsid w:val="00806418"/>
    <w:rsid w:val="0080719D"/>
    <w:rsid w:val="00807244"/>
    <w:rsid w:val="00811EDB"/>
    <w:rsid w:val="008121DE"/>
    <w:rsid w:val="00813765"/>
    <w:rsid w:val="008138AA"/>
    <w:rsid w:val="00814A47"/>
    <w:rsid w:val="008154EA"/>
    <w:rsid w:val="008164D1"/>
    <w:rsid w:val="00817000"/>
    <w:rsid w:val="008214D2"/>
    <w:rsid w:val="008240D1"/>
    <w:rsid w:val="008244AC"/>
    <w:rsid w:val="00824525"/>
    <w:rsid w:val="00824902"/>
    <w:rsid w:val="00824CB1"/>
    <w:rsid w:val="0082545D"/>
    <w:rsid w:val="00825F88"/>
    <w:rsid w:val="008277FA"/>
    <w:rsid w:val="00827AEB"/>
    <w:rsid w:val="00831F15"/>
    <w:rsid w:val="00832BBC"/>
    <w:rsid w:val="008349F8"/>
    <w:rsid w:val="00835355"/>
    <w:rsid w:val="008376A2"/>
    <w:rsid w:val="00840C52"/>
    <w:rsid w:val="008415EC"/>
    <w:rsid w:val="008416DC"/>
    <w:rsid w:val="00842C46"/>
    <w:rsid w:val="00842D8E"/>
    <w:rsid w:val="008448A5"/>
    <w:rsid w:val="008450C4"/>
    <w:rsid w:val="00845FB2"/>
    <w:rsid w:val="008510A3"/>
    <w:rsid w:val="00851422"/>
    <w:rsid w:val="00851E59"/>
    <w:rsid w:val="00851EAC"/>
    <w:rsid w:val="00852118"/>
    <w:rsid w:val="00852AB5"/>
    <w:rsid w:val="00852BAA"/>
    <w:rsid w:val="00853545"/>
    <w:rsid w:val="00853945"/>
    <w:rsid w:val="008569CC"/>
    <w:rsid w:val="00856F78"/>
    <w:rsid w:val="008604F8"/>
    <w:rsid w:val="00860D93"/>
    <w:rsid w:val="00861B40"/>
    <w:rsid w:val="00861F44"/>
    <w:rsid w:val="00862618"/>
    <w:rsid w:val="00864A40"/>
    <w:rsid w:val="0087005C"/>
    <w:rsid w:val="00872D25"/>
    <w:rsid w:val="008743AD"/>
    <w:rsid w:val="00875132"/>
    <w:rsid w:val="00875998"/>
    <w:rsid w:val="00876139"/>
    <w:rsid w:val="008764B3"/>
    <w:rsid w:val="008769F2"/>
    <w:rsid w:val="00877118"/>
    <w:rsid w:val="00877790"/>
    <w:rsid w:val="00877FFE"/>
    <w:rsid w:val="00880F9A"/>
    <w:rsid w:val="008812C7"/>
    <w:rsid w:val="0088223C"/>
    <w:rsid w:val="008829D0"/>
    <w:rsid w:val="00882FB8"/>
    <w:rsid w:val="00883327"/>
    <w:rsid w:val="00883417"/>
    <w:rsid w:val="00883938"/>
    <w:rsid w:val="008845FE"/>
    <w:rsid w:val="00885289"/>
    <w:rsid w:val="00885511"/>
    <w:rsid w:val="00886454"/>
    <w:rsid w:val="00886F9F"/>
    <w:rsid w:val="008871BD"/>
    <w:rsid w:val="00891009"/>
    <w:rsid w:val="008911D9"/>
    <w:rsid w:val="008915B4"/>
    <w:rsid w:val="008932DD"/>
    <w:rsid w:val="00896BB7"/>
    <w:rsid w:val="008A0065"/>
    <w:rsid w:val="008A08D9"/>
    <w:rsid w:val="008A114D"/>
    <w:rsid w:val="008A126C"/>
    <w:rsid w:val="008A30F3"/>
    <w:rsid w:val="008A4D71"/>
    <w:rsid w:val="008A5320"/>
    <w:rsid w:val="008A67D5"/>
    <w:rsid w:val="008A79BE"/>
    <w:rsid w:val="008B01B2"/>
    <w:rsid w:val="008B07A0"/>
    <w:rsid w:val="008B0A9F"/>
    <w:rsid w:val="008B0D5F"/>
    <w:rsid w:val="008B3D92"/>
    <w:rsid w:val="008B3F23"/>
    <w:rsid w:val="008B49AA"/>
    <w:rsid w:val="008B7F15"/>
    <w:rsid w:val="008C0B87"/>
    <w:rsid w:val="008C0E22"/>
    <w:rsid w:val="008C1335"/>
    <w:rsid w:val="008C177E"/>
    <w:rsid w:val="008C1CCA"/>
    <w:rsid w:val="008C26BB"/>
    <w:rsid w:val="008C27D4"/>
    <w:rsid w:val="008C4726"/>
    <w:rsid w:val="008C6A57"/>
    <w:rsid w:val="008D03ED"/>
    <w:rsid w:val="008D077F"/>
    <w:rsid w:val="008D0D8E"/>
    <w:rsid w:val="008D383B"/>
    <w:rsid w:val="008D44B8"/>
    <w:rsid w:val="008D4726"/>
    <w:rsid w:val="008D6B7A"/>
    <w:rsid w:val="008D6E40"/>
    <w:rsid w:val="008D789E"/>
    <w:rsid w:val="008E0C04"/>
    <w:rsid w:val="008E3C4A"/>
    <w:rsid w:val="008E4200"/>
    <w:rsid w:val="008E47C4"/>
    <w:rsid w:val="008E5E23"/>
    <w:rsid w:val="008E6D09"/>
    <w:rsid w:val="008F0507"/>
    <w:rsid w:val="008F0BCD"/>
    <w:rsid w:val="008F18A5"/>
    <w:rsid w:val="008F42B5"/>
    <w:rsid w:val="008F6251"/>
    <w:rsid w:val="008F6261"/>
    <w:rsid w:val="008F7EE0"/>
    <w:rsid w:val="00901515"/>
    <w:rsid w:val="0090193C"/>
    <w:rsid w:val="0090487B"/>
    <w:rsid w:val="00910C4E"/>
    <w:rsid w:val="00911631"/>
    <w:rsid w:val="009135A8"/>
    <w:rsid w:val="009159D7"/>
    <w:rsid w:val="00916114"/>
    <w:rsid w:val="00916971"/>
    <w:rsid w:val="0091796F"/>
    <w:rsid w:val="00917C29"/>
    <w:rsid w:val="00917DC2"/>
    <w:rsid w:val="00923ED1"/>
    <w:rsid w:val="00924491"/>
    <w:rsid w:val="009244D1"/>
    <w:rsid w:val="00925111"/>
    <w:rsid w:val="0092524D"/>
    <w:rsid w:val="00926AC0"/>
    <w:rsid w:val="00927066"/>
    <w:rsid w:val="009278CD"/>
    <w:rsid w:val="009278D7"/>
    <w:rsid w:val="009307F3"/>
    <w:rsid w:val="00930D4A"/>
    <w:rsid w:val="0093117E"/>
    <w:rsid w:val="009326E4"/>
    <w:rsid w:val="00932C30"/>
    <w:rsid w:val="00933BAF"/>
    <w:rsid w:val="0093489C"/>
    <w:rsid w:val="00934A30"/>
    <w:rsid w:val="009361B3"/>
    <w:rsid w:val="00936493"/>
    <w:rsid w:val="00937ED9"/>
    <w:rsid w:val="00940043"/>
    <w:rsid w:val="00943140"/>
    <w:rsid w:val="009435D9"/>
    <w:rsid w:val="0094512B"/>
    <w:rsid w:val="00945534"/>
    <w:rsid w:val="00945CE9"/>
    <w:rsid w:val="00947551"/>
    <w:rsid w:val="00952592"/>
    <w:rsid w:val="009529FE"/>
    <w:rsid w:val="00952D3D"/>
    <w:rsid w:val="0095318B"/>
    <w:rsid w:val="00953EFA"/>
    <w:rsid w:val="00955439"/>
    <w:rsid w:val="0095597E"/>
    <w:rsid w:val="00957824"/>
    <w:rsid w:val="0096069B"/>
    <w:rsid w:val="00961144"/>
    <w:rsid w:val="009619AE"/>
    <w:rsid w:val="00963C7E"/>
    <w:rsid w:val="00964D96"/>
    <w:rsid w:val="009659F0"/>
    <w:rsid w:val="0097228C"/>
    <w:rsid w:val="009726C7"/>
    <w:rsid w:val="00973188"/>
    <w:rsid w:val="00973527"/>
    <w:rsid w:val="009758D4"/>
    <w:rsid w:val="00975C6F"/>
    <w:rsid w:val="00975E6A"/>
    <w:rsid w:val="00976684"/>
    <w:rsid w:val="00976E62"/>
    <w:rsid w:val="0098000A"/>
    <w:rsid w:val="00981694"/>
    <w:rsid w:val="009827D7"/>
    <w:rsid w:val="00982D99"/>
    <w:rsid w:val="009849E1"/>
    <w:rsid w:val="00986892"/>
    <w:rsid w:val="00986C30"/>
    <w:rsid w:val="00990A4E"/>
    <w:rsid w:val="009912EC"/>
    <w:rsid w:val="00994BCD"/>
    <w:rsid w:val="00994CDB"/>
    <w:rsid w:val="00995894"/>
    <w:rsid w:val="00996E69"/>
    <w:rsid w:val="00997117"/>
    <w:rsid w:val="00997334"/>
    <w:rsid w:val="00997A17"/>
    <w:rsid w:val="009A01A7"/>
    <w:rsid w:val="009A17EB"/>
    <w:rsid w:val="009A2A82"/>
    <w:rsid w:val="009A2B2A"/>
    <w:rsid w:val="009A3306"/>
    <w:rsid w:val="009A3C6B"/>
    <w:rsid w:val="009A4212"/>
    <w:rsid w:val="009A46E5"/>
    <w:rsid w:val="009A4853"/>
    <w:rsid w:val="009A5458"/>
    <w:rsid w:val="009A584E"/>
    <w:rsid w:val="009B0EF7"/>
    <w:rsid w:val="009B2982"/>
    <w:rsid w:val="009B41D7"/>
    <w:rsid w:val="009B6FDE"/>
    <w:rsid w:val="009B7B8D"/>
    <w:rsid w:val="009B7CAA"/>
    <w:rsid w:val="009C061D"/>
    <w:rsid w:val="009C1FE8"/>
    <w:rsid w:val="009C2D04"/>
    <w:rsid w:val="009C312E"/>
    <w:rsid w:val="009C35C2"/>
    <w:rsid w:val="009C38FB"/>
    <w:rsid w:val="009C5CDB"/>
    <w:rsid w:val="009C7209"/>
    <w:rsid w:val="009C7640"/>
    <w:rsid w:val="009C7757"/>
    <w:rsid w:val="009D0818"/>
    <w:rsid w:val="009D08C6"/>
    <w:rsid w:val="009D16B3"/>
    <w:rsid w:val="009D195F"/>
    <w:rsid w:val="009D218F"/>
    <w:rsid w:val="009D2D14"/>
    <w:rsid w:val="009D339C"/>
    <w:rsid w:val="009D38D8"/>
    <w:rsid w:val="009D4B28"/>
    <w:rsid w:val="009D67FC"/>
    <w:rsid w:val="009D754D"/>
    <w:rsid w:val="009D760E"/>
    <w:rsid w:val="009E0C8C"/>
    <w:rsid w:val="009E1133"/>
    <w:rsid w:val="009E1AB9"/>
    <w:rsid w:val="009E324E"/>
    <w:rsid w:val="009E36CD"/>
    <w:rsid w:val="009E3DA6"/>
    <w:rsid w:val="009E425B"/>
    <w:rsid w:val="009E4799"/>
    <w:rsid w:val="009E618D"/>
    <w:rsid w:val="009E6735"/>
    <w:rsid w:val="009E736A"/>
    <w:rsid w:val="009E75DB"/>
    <w:rsid w:val="009F24BA"/>
    <w:rsid w:val="009F2630"/>
    <w:rsid w:val="009F2B56"/>
    <w:rsid w:val="009F3103"/>
    <w:rsid w:val="009F5040"/>
    <w:rsid w:val="009F6825"/>
    <w:rsid w:val="009F79F6"/>
    <w:rsid w:val="00A0512C"/>
    <w:rsid w:val="00A0557F"/>
    <w:rsid w:val="00A0572D"/>
    <w:rsid w:val="00A062F9"/>
    <w:rsid w:val="00A113CE"/>
    <w:rsid w:val="00A1160B"/>
    <w:rsid w:val="00A13387"/>
    <w:rsid w:val="00A161EE"/>
    <w:rsid w:val="00A1640C"/>
    <w:rsid w:val="00A164E6"/>
    <w:rsid w:val="00A165FC"/>
    <w:rsid w:val="00A168B6"/>
    <w:rsid w:val="00A16C65"/>
    <w:rsid w:val="00A207A6"/>
    <w:rsid w:val="00A21D72"/>
    <w:rsid w:val="00A21E71"/>
    <w:rsid w:val="00A22883"/>
    <w:rsid w:val="00A23164"/>
    <w:rsid w:val="00A24F98"/>
    <w:rsid w:val="00A2570F"/>
    <w:rsid w:val="00A25A2E"/>
    <w:rsid w:val="00A25B12"/>
    <w:rsid w:val="00A262E8"/>
    <w:rsid w:val="00A276D4"/>
    <w:rsid w:val="00A27921"/>
    <w:rsid w:val="00A27ED2"/>
    <w:rsid w:val="00A31CC0"/>
    <w:rsid w:val="00A32106"/>
    <w:rsid w:val="00A32F1B"/>
    <w:rsid w:val="00A32F8F"/>
    <w:rsid w:val="00A32FE2"/>
    <w:rsid w:val="00A33891"/>
    <w:rsid w:val="00A33F29"/>
    <w:rsid w:val="00A36175"/>
    <w:rsid w:val="00A37174"/>
    <w:rsid w:val="00A3755D"/>
    <w:rsid w:val="00A37EA4"/>
    <w:rsid w:val="00A4049E"/>
    <w:rsid w:val="00A40D36"/>
    <w:rsid w:val="00A412FA"/>
    <w:rsid w:val="00A4451F"/>
    <w:rsid w:val="00A44C30"/>
    <w:rsid w:val="00A45015"/>
    <w:rsid w:val="00A4505D"/>
    <w:rsid w:val="00A451D2"/>
    <w:rsid w:val="00A47648"/>
    <w:rsid w:val="00A47B6A"/>
    <w:rsid w:val="00A508BC"/>
    <w:rsid w:val="00A50CF7"/>
    <w:rsid w:val="00A51943"/>
    <w:rsid w:val="00A51E09"/>
    <w:rsid w:val="00A52268"/>
    <w:rsid w:val="00A539AD"/>
    <w:rsid w:val="00A55562"/>
    <w:rsid w:val="00A604B6"/>
    <w:rsid w:val="00A60518"/>
    <w:rsid w:val="00A60548"/>
    <w:rsid w:val="00A60568"/>
    <w:rsid w:val="00A60EC9"/>
    <w:rsid w:val="00A62247"/>
    <w:rsid w:val="00A62344"/>
    <w:rsid w:val="00A6426D"/>
    <w:rsid w:val="00A71A29"/>
    <w:rsid w:val="00A722E6"/>
    <w:rsid w:val="00A728C1"/>
    <w:rsid w:val="00A728E6"/>
    <w:rsid w:val="00A7412A"/>
    <w:rsid w:val="00A758F6"/>
    <w:rsid w:val="00A75EEA"/>
    <w:rsid w:val="00A75F75"/>
    <w:rsid w:val="00A765C4"/>
    <w:rsid w:val="00A77AD2"/>
    <w:rsid w:val="00A8101A"/>
    <w:rsid w:val="00A823F2"/>
    <w:rsid w:val="00A825AB"/>
    <w:rsid w:val="00A83232"/>
    <w:rsid w:val="00A85125"/>
    <w:rsid w:val="00A856A2"/>
    <w:rsid w:val="00A8587A"/>
    <w:rsid w:val="00A85F72"/>
    <w:rsid w:val="00A86B2C"/>
    <w:rsid w:val="00A87137"/>
    <w:rsid w:val="00A8733C"/>
    <w:rsid w:val="00A90D6B"/>
    <w:rsid w:val="00A90F4A"/>
    <w:rsid w:val="00A914A0"/>
    <w:rsid w:val="00A9273E"/>
    <w:rsid w:val="00A93BDE"/>
    <w:rsid w:val="00A94496"/>
    <w:rsid w:val="00A97BBF"/>
    <w:rsid w:val="00AA006E"/>
    <w:rsid w:val="00AA02C7"/>
    <w:rsid w:val="00AA0638"/>
    <w:rsid w:val="00AA155E"/>
    <w:rsid w:val="00AA196F"/>
    <w:rsid w:val="00AA19D1"/>
    <w:rsid w:val="00AA2B4A"/>
    <w:rsid w:val="00AA2BC7"/>
    <w:rsid w:val="00AA33E8"/>
    <w:rsid w:val="00AA3685"/>
    <w:rsid w:val="00AA545E"/>
    <w:rsid w:val="00AA553D"/>
    <w:rsid w:val="00AA67B0"/>
    <w:rsid w:val="00AB1408"/>
    <w:rsid w:val="00AB1AA2"/>
    <w:rsid w:val="00AB203A"/>
    <w:rsid w:val="00AB392F"/>
    <w:rsid w:val="00AB72E0"/>
    <w:rsid w:val="00AB73FF"/>
    <w:rsid w:val="00AB779B"/>
    <w:rsid w:val="00AC0311"/>
    <w:rsid w:val="00AC1001"/>
    <w:rsid w:val="00AC1067"/>
    <w:rsid w:val="00AC3765"/>
    <w:rsid w:val="00AC38A9"/>
    <w:rsid w:val="00AC4CAB"/>
    <w:rsid w:val="00AC67AA"/>
    <w:rsid w:val="00AD013E"/>
    <w:rsid w:val="00AD1E39"/>
    <w:rsid w:val="00AD20BD"/>
    <w:rsid w:val="00AD24B8"/>
    <w:rsid w:val="00AD3E01"/>
    <w:rsid w:val="00AE0292"/>
    <w:rsid w:val="00AE1148"/>
    <w:rsid w:val="00AE49AD"/>
    <w:rsid w:val="00AE4F9B"/>
    <w:rsid w:val="00AE5153"/>
    <w:rsid w:val="00AE6679"/>
    <w:rsid w:val="00AE7519"/>
    <w:rsid w:val="00AF1CE3"/>
    <w:rsid w:val="00AF3145"/>
    <w:rsid w:val="00AF5D7B"/>
    <w:rsid w:val="00B004EB"/>
    <w:rsid w:val="00B00808"/>
    <w:rsid w:val="00B01037"/>
    <w:rsid w:val="00B054FB"/>
    <w:rsid w:val="00B057D7"/>
    <w:rsid w:val="00B05849"/>
    <w:rsid w:val="00B07504"/>
    <w:rsid w:val="00B1066A"/>
    <w:rsid w:val="00B1119C"/>
    <w:rsid w:val="00B11350"/>
    <w:rsid w:val="00B11458"/>
    <w:rsid w:val="00B11FF1"/>
    <w:rsid w:val="00B124DB"/>
    <w:rsid w:val="00B14215"/>
    <w:rsid w:val="00B143C6"/>
    <w:rsid w:val="00B17273"/>
    <w:rsid w:val="00B175EF"/>
    <w:rsid w:val="00B212CB"/>
    <w:rsid w:val="00B218F5"/>
    <w:rsid w:val="00B21A07"/>
    <w:rsid w:val="00B23614"/>
    <w:rsid w:val="00B253DF"/>
    <w:rsid w:val="00B2580F"/>
    <w:rsid w:val="00B27499"/>
    <w:rsid w:val="00B278E3"/>
    <w:rsid w:val="00B304C9"/>
    <w:rsid w:val="00B31007"/>
    <w:rsid w:val="00B31EFF"/>
    <w:rsid w:val="00B327B3"/>
    <w:rsid w:val="00B33407"/>
    <w:rsid w:val="00B339A6"/>
    <w:rsid w:val="00B34034"/>
    <w:rsid w:val="00B34497"/>
    <w:rsid w:val="00B352ED"/>
    <w:rsid w:val="00B35F5C"/>
    <w:rsid w:val="00B36991"/>
    <w:rsid w:val="00B36AD2"/>
    <w:rsid w:val="00B36F8F"/>
    <w:rsid w:val="00B376E7"/>
    <w:rsid w:val="00B37EC4"/>
    <w:rsid w:val="00B42E1F"/>
    <w:rsid w:val="00B43958"/>
    <w:rsid w:val="00B44C63"/>
    <w:rsid w:val="00B4538D"/>
    <w:rsid w:val="00B507F3"/>
    <w:rsid w:val="00B5264C"/>
    <w:rsid w:val="00B52A5E"/>
    <w:rsid w:val="00B54A75"/>
    <w:rsid w:val="00B55078"/>
    <w:rsid w:val="00B558DA"/>
    <w:rsid w:val="00B56741"/>
    <w:rsid w:val="00B60040"/>
    <w:rsid w:val="00B61AB2"/>
    <w:rsid w:val="00B62285"/>
    <w:rsid w:val="00B6282C"/>
    <w:rsid w:val="00B628B8"/>
    <w:rsid w:val="00B62D7B"/>
    <w:rsid w:val="00B63447"/>
    <w:rsid w:val="00B65DE9"/>
    <w:rsid w:val="00B661A4"/>
    <w:rsid w:val="00B67E9A"/>
    <w:rsid w:val="00B704E2"/>
    <w:rsid w:val="00B71609"/>
    <w:rsid w:val="00B7240C"/>
    <w:rsid w:val="00B725F0"/>
    <w:rsid w:val="00B72CFA"/>
    <w:rsid w:val="00B74612"/>
    <w:rsid w:val="00B7492C"/>
    <w:rsid w:val="00B75743"/>
    <w:rsid w:val="00B77D34"/>
    <w:rsid w:val="00B81353"/>
    <w:rsid w:val="00B831DC"/>
    <w:rsid w:val="00B83346"/>
    <w:rsid w:val="00B83894"/>
    <w:rsid w:val="00B84004"/>
    <w:rsid w:val="00B84AC6"/>
    <w:rsid w:val="00B85326"/>
    <w:rsid w:val="00B86DEE"/>
    <w:rsid w:val="00B87291"/>
    <w:rsid w:val="00B87656"/>
    <w:rsid w:val="00B90AA4"/>
    <w:rsid w:val="00B93CFD"/>
    <w:rsid w:val="00B947A0"/>
    <w:rsid w:val="00B94B26"/>
    <w:rsid w:val="00B94B9C"/>
    <w:rsid w:val="00B951F0"/>
    <w:rsid w:val="00B970BF"/>
    <w:rsid w:val="00B9746E"/>
    <w:rsid w:val="00B97503"/>
    <w:rsid w:val="00B97902"/>
    <w:rsid w:val="00BA0A33"/>
    <w:rsid w:val="00BA0F5E"/>
    <w:rsid w:val="00BA2085"/>
    <w:rsid w:val="00BA2C3E"/>
    <w:rsid w:val="00BA4CCE"/>
    <w:rsid w:val="00BA4E17"/>
    <w:rsid w:val="00BA4EB2"/>
    <w:rsid w:val="00BA5CC4"/>
    <w:rsid w:val="00BA7C35"/>
    <w:rsid w:val="00BB088F"/>
    <w:rsid w:val="00BB1907"/>
    <w:rsid w:val="00BB1DC1"/>
    <w:rsid w:val="00BB38C2"/>
    <w:rsid w:val="00BB5C9D"/>
    <w:rsid w:val="00BB5D8E"/>
    <w:rsid w:val="00BB622C"/>
    <w:rsid w:val="00BB64C9"/>
    <w:rsid w:val="00BC081D"/>
    <w:rsid w:val="00BC108D"/>
    <w:rsid w:val="00BC1541"/>
    <w:rsid w:val="00BC1FD3"/>
    <w:rsid w:val="00BC2AA0"/>
    <w:rsid w:val="00BC3CB4"/>
    <w:rsid w:val="00BC477F"/>
    <w:rsid w:val="00BC4996"/>
    <w:rsid w:val="00BC7932"/>
    <w:rsid w:val="00BD16CC"/>
    <w:rsid w:val="00BD18AB"/>
    <w:rsid w:val="00BD2A2E"/>
    <w:rsid w:val="00BD2BEE"/>
    <w:rsid w:val="00BD3C9B"/>
    <w:rsid w:val="00BD503D"/>
    <w:rsid w:val="00BD5928"/>
    <w:rsid w:val="00BD799F"/>
    <w:rsid w:val="00BE0264"/>
    <w:rsid w:val="00BE0555"/>
    <w:rsid w:val="00BE0AB3"/>
    <w:rsid w:val="00BE2C35"/>
    <w:rsid w:val="00BE501C"/>
    <w:rsid w:val="00BE586C"/>
    <w:rsid w:val="00BE691F"/>
    <w:rsid w:val="00BE7490"/>
    <w:rsid w:val="00BE7639"/>
    <w:rsid w:val="00BE7CA2"/>
    <w:rsid w:val="00BF0D40"/>
    <w:rsid w:val="00BF0F0D"/>
    <w:rsid w:val="00BF1259"/>
    <w:rsid w:val="00BF15EC"/>
    <w:rsid w:val="00BF1905"/>
    <w:rsid w:val="00BF25EC"/>
    <w:rsid w:val="00BF288E"/>
    <w:rsid w:val="00BF32B1"/>
    <w:rsid w:val="00BF4BC7"/>
    <w:rsid w:val="00BF4E8C"/>
    <w:rsid w:val="00BF69C8"/>
    <w:rsid w:val="00BF7CA0"/>
    <w:rsid w:val="00C00F19"/>
    <w:rsid w:val="00C0168A"/>
    <w:rsid w:val="00C019AC"/>
    <w:rsid w:val="00C01EE9"/>
    <w:rsid w:val="00C02CBF"/>
    <w:rsid w:val="00C04C6E"/>
    <w:rsid w:val="00C05A09"/>
    <w:rsid w:val="00C06FCF"/>
    <w:rsid w:val="00C07714"/>
    <w:rsid w:val="00C108D9"/>
    <w:rsid w:val="00C114A2"/>
    <w:rsid w:val="00C117E0"/>
    <w:rsid w:val="00C11B6E"/>
    <w:rsid w:val="00C17E98"/>
    <w:rsid w:val="00C21892"/>
    <w:rsid w:val="00C21B0C"/>
    <w:rsid w:val="00C21BDB"/>
    <w:rsid w:val="00C22A9F"/>
    <w:rsid w:val="00C238DA"/>
    <w:rsid w:val="00C2423D"/>
    <w:rsid w:val="00C24504"/>
    <w:rsid w:val="00C245C4"/>
    <w:rsid w:val="00C27F00"/>
    <w:rsid w:val="00C30D26"/>
    <w:rsid w:val="00C3124C"/>
    <w:rsid w:val="00C31336"/>
    <w:rsid w:val="00C317F6"/>
    <w:rsid w:val="00C31EF8"/>
    <w:rsid w:val="00C33345"/>
    <w:rsid w:val="00C341E5"/>
    <w:rsid w:val="00C3453C"/>
    <w:rsid w:val="00C34C77"/>
    <w:rsid w:val="00C35210"/>
    <w:rsid w:val="00C35234"/>
    <w:rsid w:val="00C35919"/>
    <w:rsid w:val="00C35D1C"/>
    <w:rsid w:val="00C3612C"/>
    <w:rsid w:val="00C36D9B"/>
    <w:rsid w:val="00C36F87"/>
    <w:rsid w:val="00C434D9"/>
    <w:rsid w:val="00C43B66"/>
    <w:rsid w:val="00C4500B"/>
    <w:rsid w:val="00C45014"/>
    <w:rsid w:val="00C45CD7"/>
    <w:rsid w:val="00C45FA1"/>
    <w:rsid w:val="00C466D7"/>
    <w:rsid w:val="00C50686"/>
    <w:rsid w:val="00C511CC"/>
    <w:rsid w:val="00C52A39"/>
    <w:rsid w:val="00C52BF3"/>
    <w:rsid w:val="00C5329A"/>
    <w:rsid w:val="00C53E2D"/>
    <w:rsid w:val="00C5421D"/>
    <w:rsid w:val="00C558C2"/>
    <w:rsid w:val="00C60014"/>
    <w:rsid w:val="00C634D4"/>
    <w:rsid w:val="00C635F3"/>
    <w:rsid w:val="00C63CE3"/>
    <w:rsid w:val="00C6704F"/>
    <w:rsid w:val="00C678F1"/>
    <w:rsid w:val="00C722F4"/>
    <w:rsid w:val="00C733B2"/>
    <w:rsid w:val="00C737E3"/>
    <w:rsid w:val="00C74503"/>
    <w:rsid w:val="00C749C0"/>
    <w:rsid w:val="00C76553"/>
    <w:rsid w:val="00C8336D"/>
    <w:rsid w:val="00C83848"/>
    <w:rsid w:val="00C84278"/>
    <w:rsid w:val="00C846CC"/>
    <w:rsid w:val="00C84D3C"/>
    <w:rsid w:val="00C850B4"/>
    <w:rsid w:val="00C85E28"/>
    <w:rsid w:val="00C86705"/>
    <w:rsid w:val="00C87115"/>
    <w:rsid w:val="00C87DF6"/>
    <w:rsid w:val="00C91120"/>
    <w:rsid w:val="00C95086"/>
    <w:rsid w:val="00C95D20"/>
    <w:rsid w:val="00C96279"/>
    <w:rsid w:val="00C9672B"/>
    <w:rsid w:val="00C9790D"/>
    <w:rsid w:val="00CA008D"/>
    <w:rsid w:val="00CA121F"/>
    <w:rsid w:val="00CA1828"/>
    <w:rsid w:val="00CA1D84"/>
    <w:rsid w:val="00CA212C"/>
    <w:rsid w:val="00CA2429"/>
    <w:rsid w:val="00CA4805"/>
    <w:rsid w:val="00CA4FB8"/>
    <w:rsid w:val="00CA514A"/>
    <w:rsid w:val="00CA5970"/>
    <w:rsid w:val="00CA62DE"/>
    <w:rsid w:val="00CA7C07"/>
    <w:rsid w:val="00CA7F7D"/>
    <w:rsid w:val="00CB0E7E"/>
    <w:rsid w:val="00CB18CC"/>
    <w:rsid w:val="00CB2302"/>
    <w:rsid w:val="00CB366B"/>
    <w:rsid w:val="00CB660E"/>
    <w:rsid w:val="00CB6973"/>
    <w:rsid w:val="00CB788F"/>
    <w:rsid w:val="00CC157C"/>
    <w:rsid w:val="00CC3318"/>
    <w:rsid w:val="00CC34A7"/>
    <w:rsid w:val="00CC3527"/>
    <w:rsid w:val="00CC3D39"/>
    <w:rsid w:val="00CC445C"/>
    <w:rsid w:val="00CC5AA4"/>
    <w:rsid w:val="00CC5CEF"/>
    <w:rsid w:val="00CC5E33"/>
    <w:rsid w:val="00CC6986"/>
    <w:rsid w:val="00CC73C9"/>
    <w:rsid w:val="00CD0493"/>
    <w:rsid w:val="00CD0F29"/>
    <w:rsid w:val="00CD169F"/>
    <w:rsid w:val="00CD16D4"/>
    <w:rsid w:val="00CD19B6"/>
    <w:rsid w:val="00CD1FB9"/>
    <w:rsid w:val="00CD3A91"/>
    <w:rsid w:val="00CD4ABB"/>
    <w:rsid w:val="00CD7ED1"/>
    <w:rsid w:val="00CE021E"/>
    <w:rsid w:val="00CE28C4"/>
    <w:rsid w:val="00CE2D25"/>
    <w:rsid w:val="00CE3BF5"/>
    <w:rsid w:val="00CE4263"/>
    <w:rsid w:val="00CE44FA"/>
    <w:rsid w:val="00CE5776"/>
    <w:rsid w:val="00CE5E26"/>
    <w:rsid w:val="00CE6EF0"/>
    <w:rsid w:val="00CE718C"/>
    <w:rsid w:val="00CE7E1D"/>
    <w:rsid w:val="00CF0D01"/>
    <w:rsid w:val="00CF0ECC"/>
    <w:rsid w:val="00CF1D36"/>
    <w:rsid w:val="00CF26F7"/>
    <w:rsid w:val="00CF2AE7"/>
    <w:rsid w:val="00CF3503"/>
    <w:rsid w:val="00CF37EE"/>
    <w:rsid w:val="00CF3E9B"/>
    <w:rsid w:val="00CF5C53"/>
    <w:rsid w:val="00CF6852"/>
    <w:rsid w:val="00D00A51"/>
    <w:rsid w:val="00D0180C"/>
    <w:rsid w:val="00D01BC7"/>
    <w:rsid w:val="00D02ECF"/>
    <w:rsid w:val="00D030CC"/>
    <w:rsid w:val="00D04545"/>
    <w:rsid w:val="00D109A2"/>
    <w:rsid w:val="00D10F4A"/>
    <w:rsid w:val="00D11D3E"/>
    <w:rsid w:val="00D1233B"/>
    <w:rsid w:val="00D12EBD"/>
    <w:rsid w:val="00D14AAA"/>
    <w:rsid w:val="00D16A8F"/>
    <w:rsid w:val="00D16EA5"/>
    <w:rsid w:val="00D20199"/>
    <w:rsid w:val="00D213E0"/>
    <w:rsid w:val="00D2181E"/>
    <w:rsid w:val="00D22725"/>
    <w:rsid w:val="00D2318C"/>
    <w:rsid w:val="00D24D16"/>
    <w:rsid w:val="00D272E6"/>
    <w:rsid w:val="00D27C1A"/>
    <w:rsid w:val="00D30C8D"/>
    <w:rsid w:val="00D31B76"/>
    <w:rsid w:val="00D32386"/>
    <w:rsid w:val="00D349E5"/>
    <w:rsid w:val="00D34C3A"/>
    <w:rsid w:val="00D35675"/>
    <w:rsid w:val="00D356AD"/>
    <w:rsid w:val="00D36A4B"/>
    <w:rsid w:val="00D374AB"/>
    <w:rsid w:val="00D37D16"/>
    <w:rsid w:val="00D4035E"/>
    <w:rsid w:val="00D4132E"/>
    <w:rsid w:val="00D41ECA"/>
    <w:rsid w:val="00D42915"/>
    <w:rsid w:val="00D43935"/>
    <w:rsid w:val="00D43ADD"/>
    <w:rsid w:val="00D4592E"/>
    <w:rsid w:val="00D4716A"/>
    <w:rsid w:val="00D507DD"/>
    <w:rsid w:val="00D51B4E"/>
    <w:rsid w:val="00D520E5"/>
    <w:rsid w:val="00D5236A"/>
    <w:rsid w:val="00D52F70"/>
    <w:rsid w:val="00D53193"/>
    <w:rsid w:val="00D539F7"/>
    <w:rsid w:val="00D53A5E"/>
    <w:rsid w:val="00D569F1"/>
    <w:rsid w:val="00D575B9"/>
    <w:rsid w:val="00D60AE8"/>
    <w:rsid w:val="00D61CA3"/>
    <w:rsid w:val="00D65989"/>
    <w:rsid w:val="00D6764E"/>
    <w:rsid w:val="00D67898"/>
    <w:rsid w:val="00D67EEB"/>
    <w:rsid w:val="00D700CB"/>
    <w:rsid w:val="00D7218A"/>
    <w:rsid w:val="00D72444"/>
    <w:rsid w:val="00D72BB4"/>
    <w:rsid w:val="00D7432A"/>
    <w:rsid w:val="00D7439D"/>
    <w:rsid w:val="00D752A9"/>
    <w:rsid w:val="00D75431"/>
    <w:rsid w:val="00D75580"/>
    <w:rsid w:val="00D83723"/>
    <w:rsid w:val="00D84382"/>
    <w:rsid w:val="00D85082"/>
    <w:rsid w:val="00D861AE"/>
    <w:rsid w:val="00D861D2"/>
    <w:rsid w:val="00D8652E"/>
    <w:rsid w:val="00D87602"/>
    <w:rsid w:val="00D87DE2"/>
    <w:rsid w:val="00D87EA3"/>
    <w:rsid w:val="00D9063E"/>
    <w:rsid w:val="00D906E3"/>
    <w:rsid w:val="00D90D56"/>
    <w:rsid w:val="00D90E3D"/>
    <w:rsid w:val="00D91302"/>
    <w:rsid w:val="00D918F2"/>
    <w:rsid w:val="00D93027"/>
    <w:rsid w:val="00D93F7F"/>
    <w:rsid w:val="00D95076"/>
    <w:rsid w:val="00D952FF"/>
    <w:rsid w:val="00D97648"/>
    <w:rsid w:val="00DA06C1"/>
    <w:rsid w:val="00DA20DD"/>
    <w:rsid w:val="00DA2F67"/>
    <w:rsid w:val="00DA5F87"/>
    <w:rsid w:val="00DA6B4B"/>
    <w:rsid w:val="00DA7DEC"/>
    <w:rsid w:val="00DB0B03"/>
    <w:rsid w:val="00DB0F2D"/>
    <w:rsid w:val="00DB1257"/>
    <w:rsid w:val="00DB12BA"/>
    <w:rsid w:val="00DB428D"/>
    <w:rsid w:val="00DB7399"/>
    <w:rsid w:val="00DC04E6"/>
    <w:rsid w:val="00DC0B85"/>
    <w:rsid w:val="00DC1B02"/>
    <w:rsid w:val="00DC2A4F"/>
    <w:rsid w:val="00DC301F"/>
    <w:rsid w:val="00DC31CD"/>
    <w:rsid w:val="00DD013D"/>
    <w:rsid w:val="00DD0346"/>
    <w:rsid w:val="00DD0DDA"/>
    <w:rsid w:val="00DD2987"/>
    <w:rsid w:val="00DD2EA1"/>
    <w:rsid w:val="00DD325B"/>
    <w:rsid w:val="00DD32E3"/>
    <w:rsid w:val="00DD4AE8"/>
    <w:rsid w:val="00DD54E1"/>
    <w:rsid w:val="00DD74B2"/>
    <w:rsid w:val="00DD7F0A"/>
    <w:rsid w:val="00DE0351"/>
    <w:rsid w:val="00DE0730"/>
    <w:rsid w:val="00DE09F9"/>
    <w:rsid w:val="00DE23D0"/>
    <w:rsid w:val="00DE2FF5"/>
    <w:rsid w:val="00DE3539"/>
    <w:rsid w:val="00DE45FF"/>
    <w:rsid w:val="00DE467B"/>
    <w:rsid w:val="00DE4758"/>
    <w:rsid w:val="00DE487F"/>
    <w:rsid w:val="00DE5761"/>
    <w:rsid w:val="00DE62DC"/>
    <w:rsid w:val="00DE7BFA"/>
    <w:rsid w:val="00DF11DE"/>
    <w:rsid w:val="00DF5E84"/>
    <w:rsid w:val="00DF6465"/>
    <w:rsid w:val="00E00884"/>
    <w:rsid w:val="00E016D7"/>
    <w:rsid w:val="00E01ABA"/>
    <w:rsid w:val="00E02834"/>
    <w:rsid w:val="00E05B06"/>
    <w:rsid w:val="00E05CE4"/>
    <w:rsid w:val="00E06690"/>
    <w:rsid w:val="00E06E8F"/>
    <w:rsid w:val="00E073F2"/>
    <w:rsid w:val="00E07FA2"/>
    <w:rsid w:val="00E12297"/>
    <w:rsid w:val="00E137D0"/>
    <w:rsid w:val="00E14096"/>
    <w:rsid w:val="00E1524D"/>
    <w:rsid w:val="00E15E46"/>
    <w:rsid w:val="00E1651D"/>
    <w:rsid w:val="00E16A24"/>
    <w:rsid w:val="00E17259"/>
    <w:rsid w:val="00E17ACE"/>
    <w:rsid w:val="00E2094A"/>
    <w:rsid w:val="00E220C1"/>
    <w:rsid w:val="00E228DC"/>
    <w:rsid w:val="00E22AA1"/>
    <w:rsid w:val="00E22FF4"/>
    <w:rsid w:val="00E23F6A"/>
    <w:rsid w:val="00E241F6"/>
    <w:rsid w:val="00E2521C"/>
    <w:rsid w:val="00E25AD4"/>
    <w:rsid w:val="00E26935"/>
    <w:rsid w:val="00E27085"/>
    <w:rsid w:val="00E32A37"/>
    <w:rsid w:val="00E33198"/>
    <w:rsid w:val="00E33523"/>
    <w:rsid w:val="00E34CD5"/>
    <w:rsid w:val="00E357D7"/>
    <w:rsid w:val="00E35B9C"/>
    <w:rsid w:val="00E36BD2"/>
    <w:rsid w:val="00E437F5"/>
    <w:rsid w:val="00E4781E"/>
    <w:rsid w:val="00E5118A"/>
    <w:rsid w:val="00E52249"/>
    <w:rsid w:val="00E52425"/>
    <w:rsid w:val="00E5382F"/>
    <w:rsid w:val="00E5450A"/>
    <w:rsid w:val="00E5484F"/>
    <w:rsid w:val="00E548E1"/>
    <w:rsid w:val="00E54A7E"/>
    <w:rsid w:val="00E54E96"/>
    <w:rsid w:val="00E552DA"/>
    <w:rsid w:val="00E5548B"/>
    <w:rsid w:val="00E56037"/>
    <w:rsid w:val="00E57305"/>
    <w:rsid w:val="00E60772"/>
    <w:rsid w:val="00E609B5"/>
    <w:rsid w:val="00E610CA"/>
    <w:rsid w:val="00E61363"/>
    <w:rsid w:val="00E6423E"/>
    <w:rsid w:val="00E65A17"/>
    <w:rsid w:val="00E665D7"/>
    <w:rsid w:val="00E707AF"/>
    <w:rsid w:val="00E711C8"/>
    <w:rsid w:val="00E74CBA"/>
    <w:rsid w:val="00E76021"/>
    <w:rsid w:val="00E8053E"/>
    <w:rsid w:val="00E805E9"/>
    <w:rsid w:val="00E81B5F"/>
    <w:rsid w:val="00E824BF"/>
    <w:rsid w:val="00E82C84"/>
    <w:rsid w:val="00E82E6E"/>
    <w:rsid w:val="00E8322D"/>
    <w:rsid w:val="00E83325"/>
    <w:rsid w:val="00E83653"/>
    <w:rsid w:val="00E8454E"/>
    <w:rsid w:val="00E85B3C"/>
    <w:rsid w:val="00E878AF"/>
    <w:rsid w:val="00E87FFB"/>
    <w:rsid w:val="00E94079"/>
    <w:rsid w:val="00E94126"/>
    <w:rsid w:val="00E9511B"/>
    <w:rsid w:val="00E95319"/>
    <w:rsid w:val="00E9541F"/>
    <w:rsid w:val="00E96048"/>
    <w:rsid w:val="00E96719"/>
    <w:rsid w:val="00E97A94"/>
    <w:rsid w:val="00E97BCA"/>
    <w:rsid w:val="00EA2DF5"/>
    <w:rsid w:val="00EA33D6"/>
    <w:rsid w:val="00EA456C"/>
    <w:rsid w:val="00EA463F"/>
    <w:rsid w:val="00EA55EB"/>
    <w:rsid w:val="00EA64C8"/>
    <w:rsid w:val="00EB0225"/>
    <w:rsid w:val="00EB1015"/>
    <w:rsid w:val="00EB14B8"/>
    <w:rsid w:val="00EB2CFB"/>
    <w:rsid w:val="00EB389C"/>
    <w:rsid w:val="00EB3DD7"/>
    <w:rsid w:val="00EB412B"/>
    <w:rsid w:val="00EB55AD"/>
    <w:rsid w:val="00EB5656"/>
    <w:rsid w:val="00EB6463"/>
    <w:rsid w:val="00EB7250"/>
    <w:rsid w:val="00EB7C69"/>
    <w:rsid w:val="00EC0A72"/>
    <w:rsid w:val="00EC0C7F"/>
    <w:rsid w:val="00EC4131"/>
    <w:rsid w:val="00EC4513"/>
    <w:rsid w:val="00EC66BB"/>
    <w:rsid w:val="00EC68A6"/>
    <w:rsid w:val="00EC6E51"/>
    <w:rsid w:val="00EC7619"/>
    <w:rsid w:val="00EC7957"/>
    <w:rsid w:val="00ED0ACC"/>
    <w:rsid w:val="00ED102C"/>
    <w:rsid w:val="00ED1058"/>
    <w:rsid w:val="00ED12FF"/>
    <w:rsid w:val="00ED3D56"/>
    <w:rsid w:val="00ED475C"/>
    <w:rsid w:val="00ED557D"/>
    <w:rsid w:val="00ED6638"/>
    <w:rsid w:val="00EE1697"/>
    <w:rsid w:val="00EE2353"/>
    <w:rsid w:val="00EE34F8"/>
    <w:rsid w:val="00EE3C3D"/>
    <w:rsid w:val="00EE4812"/>
    <w:rsid w:val="00EE5AAF"/>
    <w:rsid w:val="00EE7D90"/>
    <w:rsid w:val="00EE7F91"/>
    <w:rsid w:val="00EF0382"/>
    <w:rsid w:val="00EF132A"/>
    <w:rsid w:val="00EF2C41"/>
    <w:rsid w:val="00EF3997"/>
    <w:rsid w:val="00EF5453"/>
    <w:rsid w:val="00F00C5D"/>
    <w:rsid w:val="00F01DCD"/>
    <w:rsid w:val="00F05B30"/>
    <w:rsid w:val="00F069DF"/>
    <w:rsid w:val="00F07B1D"/>
    <w:rsid w:val="00F11224"/>
    <w:rsid w:val="00F12A8D"/>
    <w:rsid w:val="00F15107"/>
    <w:rsid w:val="00F1703C"/>
    <w:rsid w:val="00F17FCE"/>
    <w:rsid w:val="00F2008F"/>
    <w:rsid w:val="00F21D9B"/>
    <w:rsid w:val="00F22432"/>
    <w:rsid w:val="00F22FE0"/>
    <w:rsid w:val="00F2360F"/>
    <w:rsid w:val="00F2514B"/>
    <w:rsid w:val="00F254B5"/>
    <w:rsid w:val="00F255BB"/>
    <w:rsid w:val="00F259C3"/>
    <w:rsid w:val="00F26079"/>
    <w:rsid w:val="00F2698F"/>
    <w:rsid w:val="00F30AE5"/>
    <w:rsid w:val="00F310D7"/>
    <w:rsid w:val="00F31A22"/>
    <w:rsid w:val="00F32B21"/>
    <w:rsid w:val="00F332C7"/>
    <w:rsid w:val="00F341B4"/>
    <w:rsid w:val="00F34D09"/>
    <w:rsid w:val="00F35743"/>
    <w:rsid w:val="00F35784"/>
    <w:rsid w:val="00F376F4"/>
    <w:rsid w:val="00F416E1"/>
    <w:rsid w:val="00F4277A"/>
    <w:rsid w:val="00F43810"/>
    <w:rsid w:val="00F45128"/>
    <w:rsid w:val="00F468D4"/>
    <w:rsid w:val="00F47A24"/>
    <w:rsid w:val="00F51D21"/>
    <w:rsid w:val="00F522B8"/>
    <w:rsid w:val="00F52404"/>
    <w:rsid w:val="00F54DAB"/>
    <w:rsid w:val="00F551BA"/>
    <w:rsid w:val="00F5664E"/>
    <w:rsid w:val="00F57FCD"/>
    <w:rsid w:val="00F62CEA"/>
    <w:rsid w:val="00F64010"/>
    <w:rsid w:val="00F6516A"/>
    <w:rsid w:val="00F653A0"/>
    <w:rsid w:val="00F65437"/>
    <w:rsid w:val="00F65EA2"/>
    <w:rsid w:val="00F6615C"/>
    <w:rsid w:val="00F66C97"/>
    <w:rsid w:val="00F67E9A"/>
    <w:rsid w:val="00F70716"/>
    <w:rsid w:val="00F71A55"/>
    <w:rsid w:val="00F72140"/>
    <w:rsid w:val="00F7251C"/>
    <w:rsid w:val="00F7333C"/>
    <w:rsid w:val="00F7507C"/>
    <w:rsid w:val="00F75B47"/>
    <w:rsid w:val="00F774F9"/>
    <w:rsid w:val="00F77E03"/>
    <w:rsid w:val="00F80989"/>
    <w:rsid w:val="00F836B4"/>
    <w:rsid w:val="00F84164"/>
    <w:rsid w:val="00F84F14"/>
    <w:rsid w:val="00F850B2"/>
    <w:rsid w:val="00F86184"/>
    <w:rsid w:val="00F90386"/>
    <w:rsid w:val="00F90680"/>
    <w:rsid w:val="00F90BEA"/>
    <w:rsid w:val="00F913E4"/>
    <w:rsid w:val="00F9217D"/>
    <w:rsid w:val="00F926D6"/>
    <w:rsid w:val="00F934EE"/>
    <w:rsid w:val="00F949BA"/>
    <w:rsid w:val="00F96668"/>
    <w:rsid w:val="00F96FD5"/>
    <w:rsid w:val="00F97CD6"/>
    <w:rsid w:val="00F97FB2"/>
    <w:rsid w:val="00FA0285"/>
    <w:rsid w:val="00FA0343"/>
    <w:rsid w:val="00FA06B5"/>
    <w:rsid w:val="00FA1455"/>
    <w:rsid w:val="00FA352D"/>
    <w:rsid w:val="00FA4D71"/>
    <w:rsid w:val="00FA71C9"/>
    <w:rsid w:val="00FA7E24"/>
    <w:rsid w:val="00FB1C6B"/>
    <w:rsid w:val="00FB26E3"/>
    <w:rsid w:val="00FB3BB2"/>
    <w:rsid w:val="00FB40EE"/>
    <w:rsid w:val="00FB4BE6"/>
    <w:rsid w:val="00FB52BA"/>
    <w:rsid w:val="00FB6067"/>
    <w:rsid w:val="00FB612F"/>
    <w:rsid w:val="00FB7597"/>
    <w:rsid w:val="00FB7DDE"/>
    <w:rsid w:val="00FC04D7"/>
    <w:rsid w:val="00FC114E"/>
    <w:rsid w:val="00FC174A"/>
    <w:rsid w:val="00FC2161"/>
    <w:rsid w:val="00FC227F"/>
    <w:rsid w:val="00FC3EFD"/>
    <w:rsid w:val="00FC6055"/>
    <w:rsid w:val="00FC669D"/>
    <w:rsid w:val="00FD13C3"/>
    <w:rsid w:val="00FD1A51"/>
    <w:rsid w:val="00FD2A85"/>
    <w:rsid w:val="00FD2DBD"/>
    <w:rsid w:val="00FD3CD4"/>
    <w:rsid w:val="00FD3E75"/>
    <w:rsid w:val="00FD5BD6"/>
    <w:rsid w:val="00FD6075"/>
    <w:rsid w:val="00FD78A2"/>
    <w:rsid w:val="00FE0090"/>
    <w:rsid w:val="00FE2FC4"/>
    <w:rsid w:val="00FE3323"/>
    <w:rsid w:val="00FE34B7"/>
    <w:rsid w:val="00FE57DC"/>
    <w:rsid w:val="00FF0108"/>
    <w:rsid w:val="00FF05E2"/>
    <w:rsid w:val="00FF098E"/>
    <w:rsid w:val="00FF1ABD"/>
    <w:rsid w:val="00FF4948"/>
    <w:rsid w:val="00FF4EA5"/>
    <w:rsid w:val="00FF50FC"/>
    <w:rsid w:val="00FF5E71"/>
    <w:rsid w:val="00FF6A71"/>
    <w:rsid w:val="00FF7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 w:type="paragraph" w:styleId="Listenabsatz">
    <w:name w:val="List Paragraph"/>
    <w:basedOn w:val="Standard"/>
    <w:uiPriority w:val="34"/>
    <w:qFormat/>
    <w:rsid w:val="001A2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 w:type="paragraph" w:styleId="Listenabsatz">
    <w:name w:val="List Paragraph"/>
    <w:basedOn w:val="Standard"/>
    <w:uiPriority w:val="34"/>
    <w:qFormat/>
    <w:rsid w:val="001A2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804">
      <w:bodyDiv w:val="1"/>
      <w:marLeft w:val="0"/>
      <w:marRight w:val="0"/>
      <w:marTop w:val="0"/>
      <w:marBottom w:val="0"/>
      <w:divBdr>
        <w:top w:val="none" w:sz="0" w:space="0" w:color="auto"/>
        <w:left w:val="none" w:sz="0" w:space="0" w:color="auto"/>
        <w:bottom w:val="none" w:sz="0" w:space="0" w:color="auto"/>
        <w:right w:val="none" w:sz="0" w:space="0" w:color="auto"/>
      </w:divBdr>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09788">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573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lf.com"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1D70-75FF-4080-829E-75DCA945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920</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EPLF Trendbericht</vt:lpstr>
    </vt:vector>
  </TitlesOfParts>
  <Company>Hewlett-Packard Company</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Trendbericht</dc:title>
  <dc:creator>AW</dc:creator>
  <cp:lastModifiedBy>AW</cp:lastModifiedBy>
  <cp:revision>171</cp:revision>
  <cp:lastPrinted>2015-11-03T13:20:00Z</cp:lastPrinted>
  <dcterms:created xsi:type="dcterms:W3CDTF">2018-10-16T09:44:00Z</dcterms:created>
  <dcterms:modified xsi:type="dcterms:W3CDTF">2018-12-05T08:10:00Z</dcterms:modified>
</cp:coreProperties>
</file>