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CD" w:rsidRDefault="007D7BE7" w:rsidP="006E7636">
      <w:pPr>
        <w:spacing w:line="360" w:lineRule="auto"/>
        <w:ind w:right="850"/>
        <w:rPr>
          <w:rFonts w:ascii="Arial" w:hAnsi="Arial" w:cs="Arial"/>
          <w:b/>
          <w:szCs w:val="24"/>
        </w:rPr>
      </w:pPr>
      <w:r>
        <w:rPr>
          <w:rFonts w:ascii="Arial" w:hAnsi="Arial"/>
          <w:b/>
        </w:rPr>
        <w:t>La industria europea de suelos laminados se mantiene en la vanguardia</w:t>
      </w:r>
    </w:p>
    <w:p w:rsidR="00865BCC" w:rsidRDefault="00137733" w:rsidP="006E7636">
      <w:pPr>
        <w:spacing w:line="360" w:lineRule="auto"/>
        <w:ind w:right="850"/>
        <w:rPr>
          <w:rFonts w:ascii="Arial" w:hAnsi="Arial" w:cs="Arial"/>
          <w:sz w:val="22"/>
          <w:szCs w:val="22"/>
        </w:rPr>
      </w:pPr>
      <w:r>
        <w:rPr>
          <w:rFonts w:ascii="Arial" w:hAnsi="Arial"/>
          <w:b/>
        </w:rPr>
        <w:t>EPLF: fomento conjunto de la calidad y la innovación</w:t>
      </w:r>
      <w:r>
        <w:rPr>
          <w:rFonts w:ascii="Arial" w:hAnsi="Arial" w:cs="Arial"/>
          <w:b/>
          <w:szCs w:val="24"/>
        </w:rPr>
        <w:br/>
      </w:r>
    </w:p>
    <w:p w:rsidR="006E7636" w:rsidRPr="00865BCC" w:rsidRDefault="00865BCC" w:rsidP="00865BCC">
      <w:pPr>
        <w:spacing w:line="360" w:lineRule="auto"/>
        <w:ind w:right="567"/>
        <w:rPr>
          <w:rFonts w:ascii="Arial" w:hAnsi="Arial" w:cs="Arial"/>
          <w:b/>
          <w:sz w:val="22"/>
          <w:szCs w:val="22"/>
        </w:rPr>
      </w:pPr>
      <w:r>
        <w:rPr>
          <w:rFonts w:ascii="Arial" w:hAnsi="Arial"/>
          <w:b/>
          <w:sz w:val="22"/>
        </w:rPr>
        <w:t xml:space="preserve">«Redefinimos nuestro mercado una y otra vez. </w:t>
      </w:r>
      <w:r>
        <w:rPr>
          <w:rFonts w:ascii="Arial" w:hAnsi="Arial"/>
          <w:b/>
          <w:sz w:val="22"/>
        </w:rPr>
        <w:t xml:space="preserve">La innovación y la calidad convierten al laminado europeo en un producto único en todo el mundo» subraya el presidente de EPLF Ludger Schindler con motivo de la conferencia de prensa de Domotex 2016 celebrada en Hannover. </w:t>
      </w:r>
      <w:r>
        <w:rPr>
          <w:rFonts w:ascii="Arial" w:hAnsi="Arial"/>
          <w:b/>
          <w:sz w:val="22"/>
        </w:rPr>
        <w:t xml:space="preserve">«De ello volvemos a dar prueba otra vez de manera impresionante en esta feria y en la tercera Wood Flooring Summit. </w:t>
      </w:r>
      <w:r>
        <w:rPr>
          <w:rFonts w:ascii="Arial" w:hAnsi="Arial"/>
          <w:b/>
          <w:sz w:val="22"/>
        </w:rPr>
        <w:t xml:space="preserve">Desde Domotex se dará un impulso determinante al desarrollo de todo el sector». Aunque aumenten los desafíos, la EPLF espera para los actores del sector europeo de suelos laminados buenos negocios en los mercados internacionales de suelos laminados. </w:t>
      </w:r>
      <w:r>
        <w:rPr>
          <w:rFonts w:ascii="Arial" w:hAnsi="Arial"/>
          <w:b/>
          <w:sz w:val="22"/>
        </w:rPr>
        <w:t xml:space="preserve">De forma simultánea al funcionamiento de los mercados regionales, los miembros de la EPLF se implican conjuntamente en altos estándares de calidad a través de normas de productos y normas de verificación internacionales mejoradas.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E0FB4" w:rsidRDefault="006E0FB4" w:rsidP="006E0FB4">
      <w:pPr>
        <w:spacing w:line="360" w:lineRule="auto"/>
        <w:ind w:right="850"/>
        <w:rPr>
          <w:rFonts w:ascii="Arial" w:hAnsi="Arial" w:cs="Arial"/>
          <w:bCs/>
          <w:color w:val="000000"/>
          <w:sz w:val="22"/>
          <w:szCs w:val="22"/>
        </w:rPr>
      </w:pPr>
    </w:p>
    <w:p w:rsidR="003F1273" w:rsidRDefault="009714D5" w:rsidP="003F1273">
      <w:pPr>
        <w:spacing w:line="360" w:lineRule="auto"/>
        <w:ind w:right="850"/>
        <w:rPr>
          <w:rFonts w:ascii="Arial" w:hAnsi="Arial" w:cs="Arial"/>
          <w:bCs/>
          <w:color w:val="000000"/>
          <w:sz w:val="22"/>
          <w:szCs w:val="22"/>
        </w:rPr>
      </w:pPr>
      <w:r>
        <w:rPr>
          <w:rFonts w:ascii="Arial" w:hAnsi="Arial"/>
          <w:sz w:val="22"/>
        </w:rPr>
        <w:t>Eberhard Herrmann (Egger Retail Products GmbH</w:t>
      </w:r>
      <w:r>
        <w:rPr>
          <w:rFonts w:ascii="Arial" w:hAnsi="Arial"/>
          <w:sz w:val="22"/>
        </w:rPr>
        <w:t>) dirige como presidente el Grupo de Trabajo Tecnología de la EPLF.</w:t>
      </w:r>
      <w:r>
        <w:rPr>
          <w:rFonts w:ascii="Arial" w:hAnsi="Arial"/>
          <w:color w:val="000000"/>
          <w:sz w:val="22"/>
        </w:rPr>
        <w:t xml:space="preserve"> </w:t>
      </w:r>
      <w:r>
        <w:rPr>
          <w:rFonts w:ascii="Arial" w:hAnsi="Arial"/>
          <w:sz w:val="22"/>
        </w:rPr>
        <w:t>A finales de 2015 la Asociación pudo finalizar con éxito el proyecto piloto apoyado por la UE sobre «Estructuras profundas» que han llevado a cabo la EPLF, junto con el Dr. Rico Emmler y su equipo del Institut für Holztechnologie Dresden (IHD)</w:t>
      </w:r>
      <w:r>
        <w:rPr>
          <w:rFonts w:ascii="Arial" w:hAnsi="Arial"/>
          <w:sz w:val="22"/>
        </w:rPr>
        <w:t>.</w:t>
      </w:r>
      <w:r>
        <w:rPr>
          <w:rFonts w:ascii="Arial" w:hAnsi="Arial"/>
          <w:sz w:val="22"/>
        </w:rPr>
        <w:t xml:space="preserve"> </w:t>
      </w:r>
      <w:r>
        <w:rPr>
          <w:rFonts w:ascii="Arial" w:hAnsi="Arial"/>
          <w:sz w:val="22"/>
        </w:rPr>
        <w:t xml:space="preserve">«En tres años de trabajo se han logrado desarrollar por primera vez métodos de ensayo adecuados para superficies de estructura profunda y elaborar así los requisitos necesarios», afirma Herrmann. </w:t>
      </w:r>
      <w:r>
        <w:rPr>
          <w:rFonts w:ascii="Arial" w:hAnsi="Arial"/>
          <w:sz w:val="22"/>
        </w:rPr>
        <w:t xml:space="preserve">Se ha podido crear un sistema de clases en relación con las modificaciones máximas permitidas de </w:t>
      </w:r>
      <w:r>
        <w:rPr>
          <w:rFonts w:ascii="Arial" w:hAnsi="Arial"/>
          <w:sz w:val="22"/>
        </w:rPr>
        <w:t>grados de brillo, cambiando también la fórmula para su cálculo.</w:t>
      </w:r>
      <w:r>
        <w:rPr>
          <w:rFonts w:ascii="Arial" w:hAnsi="Arial"/>
          <w:color w:val="000000"/>
          <w:sz w:val="22"/>
        </w:rPr>
        <w:t xml:space="preserve"> </w:t>
      </w:r>
      <w:r>
        <w:rPr>
          <w:rFonts w:ascii="Arial" w:hAnsi="Arial"/>
          <w:color w:val="000000"/>
          <w:sz w:val="22"/>
        </w:rPr>
        <w:t>Además, se ha simplificado el proceso de ensayo existente sobre el comportamiento de abrasión.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E0FB4" w:rsidRDefault="006E0FB4" w:rsidP="006E0FB4">
      <w:pPr>
        <w:spacing w:line="360" w:lineRule="auto"/>
        <w:ind w:right="850"/>
        <w:rPr>
          <w:rFonts w:ascii="Arial" w:hAnsi="Arial" w:cs="Arial"/>
          <w:bCs/>
          <w:color w:val="000000"/>
          <w:sz w:val="22"/>
          <w:szCs w:val="22"/>
        </w:rPr>
      </w:pPr>
    </w:p>
    <w:p w:rsidR="006E0FB4" w:rsidRPr="00E21C36" w:rsidRDefault="006E0FB4" w:rsidP="006E0FB4">
      <w:pPr>
        <w:spacing w:line="360" w:lineRule="auto"/>
        <w:ind w:right="850"/>
        <w:rPr>
          <w:rFonts w:ascii="Arial" w:hAnsi="Arial" w:cs="Arial"/>
          <w:bCs/>
          <w:sz w:val="22"/>
          <w:szCs w:val="22"/>
        </w:rPr>
      </w:pPr>
      <w:r>
        <w:rPr>
          <w:rFonts w:ascii="Arial" w:hAnsi="Arial"/>
          <w:color w:val="000000"/>
          <w:sz w:val="22"/>
        </w:rPr>
        <w:t xml:space="preserve">Todos los resultados se pueden utilizar directamente para cubrir todas las carencias normativas existentes de los suelos laminados con estructura profunda. </w:t>
      </w:r>
      <w:r>
        <w:rPr>
          <w:rFonts w:ascii="Arial" w:hAnsi="Arial"/>
          <w:color w:val="000000"/>
          <w:sz w:val="22"/>
        </w:rPr>
        <w:t xml:space="preserve">De esta manera, la Asociación realiza de nuevo una valiosa aportación para la mejora de los estándares internacionales del producto. </w:t>
      </w:r>
      <w:r>
        <w:t>E</w:t>
      </w:r>
      <w:r>
        <w:rPr>
          <w:rFonts w:ascii="Arial" w:hAnsi="Arial"/>
          <w:sz w:val="22"/>
        </w:rPr>
        <w:t xml:space="preserve">PLF está activamente involucrada, además, en la revisión de las normas EN 13329 (elementos de suelos laminados con una capa de cubrición basada en resinas aminoplásticas y termoendurecibles), 14978 (elementos de suelos laminados con capa de cubrición endurecida por haz de electrones con base acrílica) y 15468 (elementos directamente impresos de suelos laminados con capa de cubrición de resina sintética).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E0FB4" w:rsidRDefault="006E0FB4" w:rsidP="006E0FB4">
      <w:pPr>
        <w:spacing w:line="360" w:lineRule="auto"/>
        <w:ind w:right="850"/>
        <w:rPr>
          <w:rFonts w:ascii="Arial" w:hAnsi="Arial" w:cs="Arial"/>
          <w:bCs/>
          <w:color w:val="000000"/>
          <w:sz w:val="22"/>
          <w:szCs w:val="22"/>
        </w:rPr>
      </w:pPr>
    </w:p>
    <w:p w:rsidR="006E0FB4" w:rsidRDefault="006E0FB4" w:rsidP="006E0FB4">
      <w:pPr>
        <w:spacing w:line="360" w:lineRule="auto"/>
        <w:ind w:right="850"/>
        <w:rPr>
          <w:rFonts w:ascii="Arial" w:hAnsi="Arial" w:cs="Arial"/>
          <w:bCs/>
          <w:color w:val="000000"/>
          <w:sz w:val="22"/>
          <w:szCs w:val="22"/>
        </w:rPr>
      </w:pPr>
      <w:r>
        <w:rPr>
          <w:rFonts w:ascii="Arial" w:hAnsi="Arial"/>
          <w:b/>
          <w:sz w:val="22"/>
        </w:rPr>
        <w:t>Proyectos exitosos de la EPLF en ingeniería</w:t>
      </w:r>
      <w:r>
        <w:rPr>
          <w:rFonts w:ascii="Arial" w:hAnsi="Arial" w:cs="Arial"/>
          <w:bCs/>
          <w:color w:val="000000"/>
          <w:sz w:val="22"/>
          <w:szCs w:val="22"/>
        </w:rPr>
        <w:br/>
      </w:r>
    </w:p>
    <w:p w:rsidR="006E0FB4" w:rsidRPr="002F7542" w:rsidRDefault="006E0FB4" w:rsidP="006E0FB4">
      <w:pPr>
        <w:spacing w:line="360" w:lineRule="auto"/>
        <w:ind w:right="850"/>
        <w:rPr>
          <w:rFonts w:ascii="Arial" w:hAnsi="Arial" w:cs="Arial"/>
          <w:bCs/>
          <w:color w:val="000000"/>
          <w:sz w:val="22"/>
          <w:szCs w:val="22"/>
        </w:rPr>
      </w:pPr>
      <w:r>
        <w:rPr>
          <w:rFonts w:ascii="Arial" w:hAnsi="Arial"/>
          <w:color w:val="000000"/>
          <w:sz w:val="22"/>
        </w:rPr>
        <w:t xml:space="preserve">En otoño de 2015 el Institut Bauen und Umwelt e.V. (IBU) publicó las nuevas DMP (declaraciones medioambientales sobre productos) genéricas para los denominados suelos laminados DLP («Direct Pressure Laminate») de cubrición directa. </w:t>
      </w:r>
      <w:r>
        <w:rPr>
          <w:rFonts w:ascii="Arial" w:hAnsi="Arial"/>
          <w:color w:val="000000"/>
          <w:sz w:val="22"/>
        </w:rPr>
        <w:t xml:space="preserve">Estas declaraciones medioambientales sobre productos se basan en normas ISO internacionales y las aplican también con carácter transnacional todos los miembros de EPLF. </w:t>
      </w:r>
      <w:r>
        <w:rPr>
          <w:rFonts w:ascii="Arial" w:hAnsi="Arial"/>
          <w:color w:val="000000"/>
          <w:sz w:val="22"/>
        </w:rPr>
        <w:t xml:space="preserve">Las DMP documentan las propiedades ecológicas de los productos de construcción. </w:t>
      </w:r>
      <w:r>
        <w:rPr>
          <w:rFonts w:ascii="Arial" w:hAnsi="Arial"/>
          <w:color w:val="000000"/>
          <w:sz w:val="22"/>
        </w:rPr>
        <w:t xml:space="preserve">La nueva DMP certifica asimismo que los suelos laminados europeos poseen un equilibrio ecológico muy bueno con valores enormemente positivos en el consumo de energía primario y en el potencial de calentamiento atmosférico. </w:t>
      </w:r>
      <w:r>
        <w:rPr>
          <w:rFonts w:ascii="Arial" w:hAnsi="Arial"/>
          <w:color w:val="000000"/>
          <w:sz w:val="22"/>
        </w:rPr>
        <w:t xml:space="preserve">Además, los suelos muestran sus puntos fuertes en la evaluación de la calidad del aire interior. </w:t>
      </w:r>
      <w:r>
        <w:rPr>
          <w:rFonts w:ascii="Arial" w:hAnsi="Arial"/>
          <w:color w:val="000000"/>
          <w:sz w:val="22"/>
        </w:rPr>
        <w:t xml:space="preserve">Las DMP existentes para los suelos laminados PDL y HPL («Printed Décor Laminate» y «High Pressure Laminate») están pendientes para su actualización en 2016. </w:t>
      </w:r>
      <w:r>
        <w:rPr>
          <w:rFonts w:ascii="Arial" w:hAnsi="Arial"/>
          <w:color w:val="000000"/>
          <w:sz w:val="22"/>
        </w:rPr>
        <w:t>Muy pronto aumentará la relevancia de estos documentos en los mercados de la Unión Europea: por ejemplo, en Francia se han prescrito como obligatorias las DMP para todos los productos de construcción a partir de 2017.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E0FB4" w:rsidRDefault="006E0FB4" w:rsidP="006E0FB4">
      <w:pPr>
        <w:spacing w:line="360" w:lineRule="auto"/>
        <w:ind w:right="850"/>
        <w:rPr>
          <w:rFonts w:ascii="Arial" w:hAnsi="Arial" w:cs="Arial"/>
          <w:bCs/>
          <w:color w:val="000000"/>
          <w:sz w:val="22"/>
          <w:szCs w:val="22"/>
        </w:rPr>
      </w:pPr>
    </w:p>
    <w:p w:rsidR="006E0FB4" w:rsidRDefault="006E0FB4" w:rsidP="006E0FB4">
      <w:pPr>
        <w:spacing w:line="360" w:lineRule="auto"/>
        <w:ind w:right="850"/>
        <w:rPr>
          <w:rFonts w:ascii="Arial" w:hAnsi="Arial" w:cs="Arial"/>
          <w:bCs/>
          <w:color w:val="000000"/>
          <w:sz w:val="22"/>
          <w:szCs w:val="22"/>
        </w:rPr>
      </w:pPr>
      <w:r>
        <w:rPr>
          <w:rFonts w:ascii="Arial" w:hAnsi="Arial"/>
          <w:color w:val="000000"/>
          <w:sz w:val="22"/>
        </w:rPr>
        <w:t xml:space="preserve">Además, en 2015 han aparecido dos versiones nuevas de idiomas para el prospecto sobre compactos de la EPLF «Así encuentra el suelo laminado la base adecuada». </w:t>
      </w:r>
      <w:r>
        <w:rPr>
          <w:rFonts w:ascii="Arial" w:hAnsi="Arial"/>
          <w:color w:val="000000"/>
          <w:sz w:val="22"/>
        </w:rPr>
        <w:t xml:space="preserve">El documento se puede descargar ya gratis en nueve idiomas desde la página web de la Asociación www.eplf.com: alemán, inglés, francés, italiano, holandés, ruso, español y recientemente polaco y turco.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E0FB4" w:rsidRDefault="006E0FB4" w:rsidP="006E0FB4">
      <w:pPr>
        <w:spacing w:line="360" w:lineRule="auto"/>
        <w:ind w:right="850"/>
        <w:rPr>
          <w:rFonts w:ascii="Arial" w:hAnsi="Arial" w:cs="Arial"/>
          <w:bCs/>
          <w:color w:val="000000"/>
          <w:sz w:val="22"/>
          <w:szCs w:val="22"/>
        </w:rPr>
      </w:pPr>
    </w:p>
    <w:p w:rsidR="006E0FB4" w:rsidRDefault="00A762D1" w:rsidP="006E0FB4">
      <w:pPr>
        <w:spacing w:line="360" w:lineRule="auto"/>
        <w:ind w:right="850"/>
        <w:rPr>
          <w:rFonts w:ascii="Arial" w:hAnsi="Arial" w:cs="Arial"/>
          <w:bCs/>
          <w:color w:val="000000"/>
          <w:sz w:val="22"/>
          <w:szCs w:val="22"/>
        </w:rPr>
      </w:pPr>
      <w:r>
        <w:rPr>
          <w:rFonts w:ascii="Arial" w:hAnsi="Arial"/>
          <w:color w:val="000000"/>
          <w:sz w:val="22"/>
        </w:rPr>
        <w:t xml:space="preserve">Durante el año pasado se han realizado progresos en el desarrollo posterior de la denominada «Flor europea»: después del encuentro entre partes interesadas sobre «EU Ecolabel for wooden floor coverings» celebrado a finales de mayo de 2015 en Bruselas, EPLF invitó en otoño de 2015 también a una reunión de trabajo en Berlín a los representantes de las asociaciones VdP Verband der deutschen Parkettindustrie y DKV Deutscher Korkverband e.V. </w:t>
      </w:r>
      <w:r>
        <w:rPr>
          <w:rFonts w:ascii="Arial" w:hAnsi="Arial"/>
          <w:color w:val="000000"/>
          <w:sz w:val="22"/>
        </w:rPr>
        <w:t xml:space="preserve">Bajo la dirección del Dr. Theo Smet se trabajó conjuntamente en la definición de criterios elementales para la revisión de la etiqueta ecológica de la Unión Europea. </w:t>
      </w:r>
      <w:r>
        <w:rPr>
          <w:rFonts w:ascii="Arial" w:hAnsi="Arial"/>
          <w:color w:val="000000"/>
          <w:sz w:val="22"/>
        </w:rPr>
        <w:t xml:space="preserve">EPLF apoya esta iniciativa de la Comisión de la UE con la esperanza de poder contener el crecimiento nacional espontáneo que aumenta los costes e impide el tráfico libre de mercancías.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E0FB4" w:rsidRDefault="006E0FB4" w:rsidP="006E0FB4">
      <w:pPr>
        <w:spacing w:line="360" w:lineRule="auto"/>
        <w:ind w:right="850"/>
        <w:rPr>
          <w:rFonts w:ascii="Arial" w:hAnsi="Arial" w:cs="Arial"/>
          <w:sz w:val="22"/>
          <w:szCs w:val="22"/>
        </w:rPr>
      </w:pPr>
    </w:p>
    <w:p w:rsidR="00AC1845" w:rsidRPr="00853467" w:rsidRDefault="006E0FB4" w:rsidP="00AC1845">
      <w:pPr>
        <w:spacing w:line="360" w:lineRule="auto"/>
        <w:ind w:right="850"/>
        <w:rPr>
          <w:rFonts w:ascii="Arial" w:hAnsi="Arial" w:cs="Arial"/>
          <w:sz w:val="22"/>
          <w:szCs w:val="22"/>
        </w:rPr>
      </w:pPr>
      <w:r>
        <w:rPr>
          <w:rFonts w:ascii="Arial" w:hAnsi="Arial"/>
          <w:b/>
          <w:color w:val="FF0000"/>
          <w:sz w:val="22"/>
        </w:rPr>
        <w:t xml:space="preserve">El proyecto ruso sigue adelante </w:t>
      </w:r>
      <w:r>
        <w:rPr>
          <w:rFonts w:ascii="Arial" w:hAnsi="Arial" w:cs="Arial"/>
          <w:b/>
          <w:bCs/>
          <w:color w:val="FF0000"/>
          <w:sz w:val="22"/>
          <w:szCs w:val="22"/>
        </w:rPr>
        <w:br/>
      </w:r>
      <w:r>
        <w:rPr>
          <w:rFonts w:ascii="Arial" w:hAnsi="Arial" w:cs="Arial"/>
          <w:b/>
          <w:bCs/>
          <w:color w:val="FF0000"/>
          <w:sz w:val="22"/>
          <w:szCs w:val="22"/>
        </w:rPr>
        <w:br/>
      </w:r>
      <w:r>
        <w:rPr>
          <w:rFonts w:ascii="Arial" w:hAnsi="Arial"/>
          <w:sz w:val="22"/>
        </w:rPr>
        <w:t xml:space="preserve">EPLF se ve como impulsora: la «fuerza de trabajo rusa» consta en su mayoría de fabricantes de suelos laminados de EPLF que producen en Rusia. Además de los no miembros Kastamonu y Ritter Laminat se encuentran empresas importadoras como Windmöller Flooring Products y Yildiz Entegre. </w:t>
      </w:r>
      <w:r>
        <w:rPr>
          <w:rFonts w:ascii="Arial" w:hAnsi="Arial"/>
          <w:sz w:val="22"/>
        </w:rPr>
        <w:t xml:space="preserve">El grupo ha realizado en 2015 en Moscú cuatro encuentros de trabajo exitosos. </w:t>
      </w:r>
      <w:r>
        <w:rPr>
          <w:rFonts w:ascii="Arial" w:hAnsi="Arial"/>
          <w:sz w:val="22"/>
        </w:rPr>
        <w:t xml:space="preserve">La hoja de ruta se definió al principios de marzo con </w:t>
      </w:r>
      <w:r>
        <w:rPr>
          <w:rFonts w:ascii="Arial" w:hAnsi="Arial"/>
          <w:sz w:val="22"/>
        </w:rPr>
        <w:t xml:space="preserve">el objetivo de establecer reglas y criterios de calidad generales para suelos laminados de alta calidad en el mercado ruso y lograr una actualización de la norma GOST existente incluyendo el estado de la técnica. </w:t>
      </w:r>
      <w:r>
        <w:rPr>
          <w:rFonts w:ascii="Arial" w:hAnsi="Arial"/>
          <w:sz w:val="22"/>
        </w:rPr>
        <w:t xml:space="preserve">Con ello se logrará que desaparezcan del mercado las calidades medias que dañan a los consumidores y estropean la imagen del grupo de productos. </w:t>
      </w:r>
      <w:r>
        <w:rPr>
          <w:rFonts w:ascii="Arial" w:hAnsi="Arial"/>
          <w:sz w:val="22"/>
        </w:rPr>
        <w:t xml:space="preserve">Max von Tippelskirch, presidente del Grupo de Trabajo de EPLF «Mercados e imagen»: «A pesar de las dificultades presentes estamos convencidos de que el mercado de suelos de Rusia ofrece a largo plazo un gran potencial y posibilidades para los productos europeos de calidad de nuestros miembros. </w:t>
      </w:r>
      <w:r>
        <w:rPr>
          <w:rFonts w:ascii="Arial" w:hAnsi="Arial"/>
          <w:sz w:val="22"/>
        </w:rPr>
        <w:t>Consideramos nuestras actividades realizadas hasta la fecha como una inversión rentable para el futuro.»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C1845" w:rsidRDefault="00AC1845" w:rsidP="00AC1845">
      <w:pPr>
        <w:spacing w:line="360" w:lineRule="auto"/>
        <w:ind w:right="850"/>
        <w:rPr>
          <w:rFonts w:ascii="Arial" w:hAnsi="Arial" w:cs="Arial"/>
          <w:sz w:val="22"/>
          <w:szCs w:val="22"/>
        </w:rPr>
      </w:pPr>
    </w:p>
    <w:p w:rsidR="00AC1845" w:rsidRDefault="00AC1845" w:rsidP="00AC1845">
      <w:pPr>
        <w:spacing w:line="360" w:lineRule="auto"/>
        <w:ind w:right="850"/>
        <w:rPr>
          <w:rFonts w:ascii="Arial" w:hAnsi="Arial" w:cs="Arial"/>
          <w:sz w:val="22"/>
          <w:szCs w:val="22"/>
        </w:rPr>
      </w:pPr>
      <w:r>
        <w:rPr>
          <w:rFonts w:ascii="Arial" w:hAnsi="Arial"/>
          <w:sz w:val="22"/>
        </w:rPr>
        <w:t xml:space="preserve">EPLF considera además como mercado prometedor el de Irán con sus casi 80 millones de habitantes, </w:t>
      </w:r>
      <w:r>
        <w:rPr>
          <w:rFonts w:ascii="Arial" w:hAnsi="Arial"/>
          <w:sz w:val="22"/>
        </w:rPr>
        <w:t xml:space="preserve">donde los suelos laminados tienen una buena reputación. </w:t>
      </w:r>
      <w:r>
        <w:rPr>
          <w:rFonts w:ascii="Arial" w:hAnsi="Arial"/>
          <w:sz w:val="22"/>
        </w:rPr>
        <w:t xml:space="preserve">En 2016, al mejorar la situación política y económica de la región debido al final del embargo, los fabricantes europeos quieren estar presentes a tiempo con sus productos de calidad.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0E6431" w:rsidRDefault="000E6431" w:rsidP="000E6431">
      <w:pPr>
        <w:spacing w:line="360" w:lineRule="auto"/>
        <w:ind w:right="850"/>
        <w:rPr>
          <w:rFonts w:ascii="Arial" w:hAnsi="Arial" w:cs="Arial"/>
          <w:b/>
          <w:bCs/>
          <w:color w:val="000000"/>
          <w:sz w:val="22"/>
          <w:szCs w:val="22"/>
        </w:rPr>
      </w:pPr>
    </w:p>
    <w:p w:rsidR="0003605C" w:rsidRPr="00CF4B43" w:rsidRDefault="0003605C" w:rsidP="0003605C">
      <w:pPr>
        <w:spacing w:line="360" w:lineRule="auto"/>
        <w:ind w:right="850"/>
        <w:rPr>
          <w:rFonts w:ascii="Arial" w:hAnsi="Arial" w:cs="Arial"/>
          <w:b/>
          <w:bCs/>
          <w:color w:val="000000"/>
          <w:sz w:val="22"/>
          <w:szCs w:val="22"/>
        </w:rPr>
      </w:pPr>
      <w:r>
        <w:rPr>
          <w:rFonts w:ascii="Arial" w:hAnsi="Arial"/>
          <w:b/>
          <w:color w:val="000000"/>
          <w:sz w:val="22"/>
        </w:rPr>
        <w:t xml:space="preserve">Las innovaciones abren nuevas oportunidades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03605C" w:rsidRDefault="0003605C" w:rsidP="0003605C">
      <w:pPr>
        <w:spacing w:line="360" w:lineRule="auto"/>
        <w:ind w:right="850"/>
        <w:rPr>
          <w:rFonts w:ascii="Arial" w:hAnsi="Arial" w:cs="Arial"/>
          <w:b/>
          <w:bCs/>
          <w:color w:val="0070C0"/>
          <w:sz w:val="22"/>
          <w:szCs w:val="22"/>
        </w:rPr>
      </w:pPr>
    </w:p>
    <w:p w:rsidR="00537D89" w:rsidRDefault="0003605C" w:rsidP="00537D89">
      <w:pPr>
        <w:spacing w:line="360" w:lineRule="auto"/>
        <w:ind w:right="850"/>
        <w:rPr>
          <w:rFonts w:ascii="Arial" w:hAnsi="Arial" w:cs="Arial"/>
          <w:sz w:val="22"/>
          <w:szCs w:val="22"/>
        </w:rPr>
      </w:pPr>
      <w:r>
        <w:rPr>
          <w:rFonts w:ascii="Arial" w:hAnsi="Arial"/>
          <w:sz w:val="22"/>
        </w:rPr>
        <w:t xml:space="preserve">El desarrollo tecnológico en la producción de suelos avanza a buen ritmo y abre así un potencial de innovación considerable para los suelos laminados. </w:t>
      </w:r>
      <w:r>
        <w:rPr>
          <w:rFonts w:ascii="Arial" w:hAnsi="Arial"/>
          <w:sz w:val="22"/>
        </w:rPr>
        <w:t xml:space="preserve">Gracias sobre todo a la tecnología industrial de impresión digital, los fabricantes obtienen nuevos márgenes: los deseos específicos de los clientes se pueden realizar sin demora incluso en series pequeñas, y todo ello más rápido de lo que era posible con los procesos necesarios de la impresión en hueco. </w:t>
      </w:r>
      <w:r>
        <w:rPr>
          <w:rFonts w:ascii="Arial" w:hAnsi="Arial"/>
          <w:sz w:val="22"/>
        </w:rPr>
        <w:t xml:space="preserve">Las tendencias más pequeñas con breve vida útil o diseños muy especiales encuentran ahora en la impresión digital su oportunidad para ponerse en práctica. </w:t>
      </w:r>
      <w:r>
        <w:rPr>
          <w:rFonts w:ascii="Arial" w:hAnsi="Arial"/>
          <w:sz w:val="22"/>
        </w:rPr>
        <w:t xml:space="preserve">Con esta tecnología también se puede ampliar la diversidad óptica dentro de una determinada decoración de suelo laminado o diseño. </w:t>
      </w:r>
      <w:r>
        <w:rPr>
          <w:rFonts w:ascii="Arial" w:hAnsi="Arial" w:cs="Arial"/>
          <w:sz w:val="22"/>
          <w:szCs w:val="22"/>
        </w:rPr>
        <w:br/>
      </w:r>
      <w:r>
        <w:rPr>
          <w:rFonts w:ascii="Arial" w:hAnsi="Arial" w:cs="Arial"/>
          <w:sz w:val="22"/>
          <w:szCs w:val="22"/>
        </w:rPr>
        <w:br/>
      </w:r>
      <w:r>
        <w:rPr>
          <w:rFonts w:ascii="Arial" w:hAnsi="Arial"/>
          <w:sz w:val="22"/>
        </w:rPr>
        <w:t xml:space="preserve">En lo referente al importante tema del avance tecnológico, EPLF representa el centro para el intercambio de conocimientos entre los fabricantes de suelos y sus proveedores. </w:t>
      </w:r>
      <w:r>
        <w:rPr>
          <w:rFonts w:ascii="Arial" w:hAnsi="Arial"/>
          <w:sz w:val="22"/>
        </w:rPr>
        <w:t xml:space="preserve">Por eso, a partir de 2016 EPLF celebra su Asamblea General anual como el compacto «Foro de innovación para laminados». </w:t>
      </w:r>
      <w:r>
        <w:rPr>
          <w:rFonts w:ascii="Arial" w:hAnsi="Arial"/>
          <w:sz w:val="22"/>
        </w:rPr>
        <w:t xml:space="preserve">Todos los miembros de EPLF podrán experimentar toda la variedad del sector en este evento. </w:t>
      </w:r>
      <w:r>
        <w:rPr>
          <w:rFonts w:ascii="Arial" w:hAnsi="Arial"/>
          <w:sz w:val="22"/>
        </w:rPr>
        <w:t xml:space="preserve">En conferencias temáticas, consultas cara a cara y demostraciones de productos y conceptos, los miembros extraordinarios y los miembros de apoyo pueden mostrar todas sus competencias y entablar una comunicación más enfocada con los miembros ordinarios, es decir, los productores. </w:t>
      </w:r>
      <w:r>
        <w:rPr>
          <w:rFonts w:ascii="Arial" w:hAnsi="Arial"/>
          <w:sz w:val="22"/>
        </w:rPr>
        <w:t xml:space="preserve">Así es como se quiere crear conjuntamente la base de nuevas perspectivas e ideas con el fin de impedir que el progreso no se detenga. </w:t>
      </w:r>
      <w:r>
        <w:rPr>
          <w:rFonts w:ascii="Arial" w:hAnsi="Arial"/>
          <w:sz w:val="22"/>
        </w:rPr>
        <w:t xml:space="preserve">EPLF vela por ello también como asociación con su lema «Quality and Innovation made in Europe». </w:t>
      </w:r>
      <w:r>
        <w:rPr>
          <w:rFonts w:ascii="Arial" w:hAnsi="Arial"/>
          <w:sz w:val="22"/>
        </w:rPr>
        <w:t xml:space="preserve">Paul De Cock, miembro de la Junta Directiva de EPLF ha afirmado que «en la feroz competencia por conquistar los mercados internacionales de suelos, los fabricantes europeos de suelos laminados marcarán las pautas porque ofrecen productos de calidad superior.» </w:t>
      </w:r>
    </w:p>
    <w:p w:rsidR="00537D89" w:rsidRDefault="0095162E" w:rsidP="00537D89">
      <w:pPr>
        <w:spacing w:line="360" w:lineRule="auto"/>
        <w:ind w:right="850"/>
        <w:rPr>
          <w:rFonts w:cs="Arial"/>
          <w:bCs/>
          <w:color w:val="505050"/>
          <w:sz w:val="22"/>
          <w:szCs w:val="22"/>
        </w:rPr>
      </w:pPr>
      <w:r>
        <w:rPr>
          <w:rFonts w:ascii="Arial" w:hAnsi="Arial"/>
          <w:sz w:val="22"/>
        </w:rPr>
        <w:t>www.eplf.com</w:t>
      </w:r>
      <w:r>
        <w:rPr>
          <w:rFonts w:ascii="Arial" w:hAnsi="Arial" w:cs="Arial"/>
          <w:bCs/>
          <w:sz w:val="22"/>
          <w:szCs w:val="22"/>
        </w:rPr>
        <w:br/>
      </w:r>
    </w:p>
    <w:p w:rsidR="0043312C" w:rsidRPr="008B110F" w:rsidRDefault="0043312C" w:rsidP="0043312C">
      <w:pPr>
        <w:spacing w:line="360" w:lineRule="auto"/>
        <w:ind w:right="850"/>
        <w:rPr>
          <w:rFonts w:ascii="Arial" w:hAnsi="Arial" w:cs="Arial"/>
          <w:b/>
          <w:sz w:val="22"/>
          <w:szCs w:val="22"/>
        </w:rPr>
      </w:pPr>
      <w:r>
        <w:rPr>
          <w:rFonts w:ascii="Arial" w:hAnsi="Arial"/>
          <w:b/>
          <w:sz w:val="22"/>
        </w:rPr>
        <w:t>Imágenes:</w:t>
      </w:r>
      <w:r>
        <w:rPr>
          <w:rFonts w:ascii="Arial" w:hAnsi="Arial" w:cs="Arial"/>
          <w:b/>
          <w:sz w:val="22"/>
          <w:szCs w:val="22"/>
        </w:rPr>
        <w:br/>
      </w:r>
      <w:r>
        <w:rPr>
          <w:rFonts w:ascii="Arial" w:hAnsi="Arial"/>
          <w:b/>
          <w:sz w:val="22"/>
        </w:rPr>
        <w:t>elnd1601_b1:</w:t>
      </w:r>
    </w:p>
    <w:p w:rsidR="0043312C" w:rsidRPr="008B110F" w:rsidRDefault="0043312C" w:rsidP="0043312C">
      <w:pPr>
        <w:ind w:right="1134"/>
        <w:rPr>
          <w:rFonts w:ascii="Arial" w:hAnsi="Arial" w:cs="Arial"/>
          <w:sz w:val="22"/>
          <w:szCs w:val="22"/>
        </w:rPr>
      </w:pPr>
      <w:r>
        <w:rPr>
          <w:rFonts w:ascii="Arial" w:hAnsi="Arial" w:cs="Arial"/>
          <w:noProof/>
          <w:sz w:val="22"/>
          <w:szCs w:val="22"/>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o="urn:schemas-microsoft-com:office:office" xmlns:v="urn:schemas-microsoft-com:vml" id="Grafik 3" o:spid="_x0000_i1025" type="#_x0000_t75" style="width:68.65pt;height:103.35pt;visibility:visible">
            <v:imagedata r:id="rId8" o:title=""/>
          </v:shape>
        </w:pict>
      </w:r>
    </w:p>
    <w:p w:rsidR="0043312C" w:rsidRPr="00853467" w:rsidRDefault="0043312C" w:rsidP="0043312C">
      <w:pPr>
        <w:ind w:right="1134"/>
        <w:rPr>
          <w:rFonts w:ascii="Arial" w:hAnsi="Arial" w:cs="Arial"/>
          <w:sz w:val="22"/>
          <w:szCs w:val="22"/>
        </w:rPr>
      </w:pPr>
      <w:r>
        <w:rPr>
          <w:rFonts w:ascii="Arial" w:hAnsi="Arial"/>
          <w:sz w:val="22"/>
        </w:rPr>
        <w:t xml:space="preserve">Presidente de EPLF Ludger Schindler: «Redefinimos nuestro mercado una y otra vez. </w:t>
      </w:r>
      <w:r>
        <w:rPr>
          <w:rFonts w:ascii="Arial" w:hAnsi="Arial"/>
          <w:sz w:val="22"/>
        </w:rPr>
        <w:t>La innovación y la calidad convierten al laminado europeo en un producto único en todo el mundo». Foto: EPLF</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43312C" w:rsidRPr="00537D89" w:rsidRDefault="0043312C" w:rsidP="00537D89">
      <w:pPr>
        <w:spacing w:line="360" w:lineRule="auto"/>
        <w:ind w:right="850"/>
        <w:rPr>
          <w:rFonts w:cs="Arial"/>
          <w:bCs/>
          <w:color w:val="505050"/>
          <w:sz w:val="22"/>
          <w:szCs w:val="22"/>
        </w:rPr>
      </w:pPr>
    </w:p>
    <w:p w:rsidR="00537D89" w:rsidRPr="00537D89" w:rsidRDefault="00537D89" w:rsidP="00537D89">
      <w:pPr>
        <w:pStyle w:val="berschrift1"/>
        <w:shd w:val="clear" w:color="auto" w:fill="FFFFFF"/>
        <w:spacing w:after="300"/>
        <w:jc w:val="left"/>
        <w:rPr>
          <w:rFonts w:cs="Arial"/>
          <w:b w:val="0"/>
          <w:color w:val="505050"/>
          <w:sz w:val="22"/>
          <w:szCs w:val="22"/>
        </w:rPr>
      </w:pPr>
      <w:r>
        <w:rPr>
          <w:rFonts w:cs="Arial"/>
          <w:b w:val="0"/>
          <w:bCs/>
          <w:color w:val="505050"/>
          <w:sz w:val="22"/>
          <w:szCs w:val="22"/>
        </w:rP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37D89" w:rsidRPr="00537D89" w:rsidRDefault="00537D89" w:rsidP="00537D89">
      <w:pPr>
        <w:spacing w:line="360" w:lineRule="auto"/>
        <w:ind w:right="850"/>
        <w:rPr>
          <w:rFonts w:ascii="Arial" w:hAnsi="Arial" w:cs="Arial"/>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52C5A" w:rsidRPr="00537D89" w:rsidRDefault="00A52C5A" w:rsidP="004306CA">
      <w:pPr>
        <w:ind w:right="1134"/>
        <w:rPr>
          <w:rFonts w:ascii="Arial" w:hAnsi="Arial" w:cs="Arial"/>
          <w:sz w:val="22"/>
          <w:szCs w:val="22"/>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52C5A" w:rsidRPr="00537D89">
      <w:headerReference w:type="default" r:id="rId9"/>
      <w:pgSz w:w="11906" w:h="16838"/>
      <w:pgMar w:top="1418" w:right="2267" w:bottom="1560" w:left="1701" w:header="720" w:footer="720" w:gutter="0"/>
      <w:cols w:space="72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5A7A6E" w:rsidRDefault="005A7A6E">
      <w:pPr/>
      <w:r>
        <w:separator/>
      </w:r>
    </w:p>
  </w:endnote>
  <w:endnote xmlns:w15="http://schemas.microsoft.com/office/word/2012/wordml" w:type="continuationSeparator" w:id="0">
    <w:p w:rsidR="005A7A6E" w:rsidRDefault="005A7A6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5A7A6E" w:rsidRDefault="005A7A6E">
      <w:pPr/>
      <w:r>
        <w:separator/>
      </w:r>
    </w:p>
  </w:footnote>
  <w:footnote xmlns:w15="http://schemas.microsoft.com/office/word/2012/wordml" w:type="continuationSeparator" w:id="0">
    <w:p w:rsidR="005A7A6E" w:rsidRDefault="005A7A6E">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D5" w:rsidRDefault="009714D5">
    <w:pPr>
      <w:pStyle w:val="Kopfzeile"/>
      <w:tabs>
        <w:tab w:val="clear" w:pos="9072"/>
      </w:tabs>
      <w:ind w:right="567"/>
      <w:rPr>
        <w:rFonts w:ascii="Arial" w:hAnsi="Arial"/>
        <w:b/>
        <w:sz w:val="36"/>
      </w:rPr>
    </w:pPr>
    <w:r>
      <w:rPr>
        <w:rFonts w:ascii="Arial" w:hAnsi="Arial"/>
        <w:b/>
        <w:noProof/>
        <w:sz w:val="36"/>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3" type="#_x0000_t75" style="position:absolute;margin-left:292.7pt;margin-top:-170.65pt;width:146.7pt;height:91.9pt;z-index:251658752;mso-position-horizontal-relative:margin;mso-position-vertical-relative:margin">
          <v:imagedata xmlns:o="urn:schemas-microsoft-com:office:office" r:id="rId1" o:title="EPLF_Logo_4c_0713"/>
          <w10:wrap xmlns:w10="urn:schemas-microsoft-com:office:word" type="square" anchorx="margin" anchory="margin"/>
        </v:shape>
      </w:pic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714D5" w:rsidRDefault="009714D5">
    <w:pPr>
      <w:pStyle w:val="Kopfzeile"/>
      <w:rPr>
        <w:rFonts w:ascii="Arial" w:hAnsi="Arial"/>
        <w:b/>
        <w:sz w:val="3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714D5" w:rsidRDefault="009714D5">
    <w:pPr>
      <w:pStyle w:val="Kopfzeile"/>
      <w:rPr>
        <w:rFonts w:ascii="Arial" w:hAnsi="Arial"/>
        <w:b/>
        <w:sz w:val="3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sz w:val="36"/>
      </w:rPr>
      <w:t xml:space="preserve">Comunicado de prensa </w:t>
    </w:r>
  </w:p>
  <w:p w:rsidR="00C71437" w:rsidRDefault="00C71437"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(versión breve para página web)</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4D2E31">
      <w:rPr>
        <w:rFonts w:ascii="Arial" w:hAnsi="Arial"/>
        <w:noProof/>
        <w:snapToGrid w:val="0"/>
      </w:rPr>
      <w:t>2</w:t>
    </w:r>
    <w:r>
      <w:rPr>
        <w:rFonts w:ascii="Arial" w:hAnsi="Arial"/>
        <w:snapToGrid w:val="0"/>
      </w:rP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714D5" w:rsidRDefault="009714D5">
    <w:pPr>
      <w:pStyle w:val="Kopfzeile"/>
      <w:tabs>
        <w:tab w:val="clear" w:pos="9072"/>
      </w:tabs>
      <w:spacing w:line="360" w:lineRule="auto"/>
      <w:ind w:right="849"/>
      <w:rPr>
        <w:rFonts w:ascii="Arial" w:hAnsi="Arial"/>
        <w:sz w:val="18"/>
      </w:rPr>
    </w:pPr>
  </w:p>
  <w:p w:rsidR="009714D5" w:rsidRDefault="009714D5">
    <w:pPr>
      <w:pStyle w:val="Kopfzeile"/>
      <w:tabs>
        <w:tab w:val="clear" w:pos="9072"/>
      </w:tabs>
      <w:spacing w:line="360" w:lineRule="auto"/>
      <w:ind w:right="849"/>
      <w:rPr>
        <w:rFonts w:ascii="Arial" w:hAnsi="Arial"/>
        <w:sz w:val="18"/>
      </w:rPr>
    </w:pPr>
    <w:r>
      <w:rPr>
        <w:rFonts w:ascii="Arial" w:hAnsi="Arial"/>
        <w:b/>
        <w:noProof/>
        <w:sz w:val="20"/>
      </w:rPr>
      <w:pict>
        <v:line xmlns:v="urn:schemas-microsoft-com:vml" id="_x0000_s2051" style="position:absolute;z-index:251657728" from="396pt,17.6pt" to="396pt,539.6pt" strokecolor="gray" strokeweight=".5pt"/>
      </w:pict>
    </w:r>
    <w:r>
      <w:rPr>
        <w:rFonts w:ascii="Arial" w:hAnsi="Arial"/>
        <w:b/>
        <w:noProof/>
        <w:sz w:val="20"/>
      </w:rPr>
      <w:pict>
        <v:shapetype xmlns:o="urn:schemas-microsoft-com:office:office" xmlns:v="urn:schemas-microsoft-com:vml" id="_x0000_t202" coordsize="21600,21600" o:spt="202" path="m,l,21600r21600,l21600,xe">
          <v:stroke joinstyle="miter"/>
          <v:path gradientshapeok="t" o:connecttype="rect"/>
        </v:shapetype>
        <v:shape xmlns:v="urn:schemas-microsoft-com:vml" id="_x0000_s2049" type="#_x0000_t202" style="position:absolute;margin-left:396pt;margin-top:11.15pt;width:117pt;height:225pt;z-index:251656704" filled="f" stroked="f">
          <v:textbox style="mso-next-textbox:#_x0000_s2049">
            <w:txbxContent>
              <w:p w:rsidR="009714D5" w:rsidRDefault="009714D5">
                <w:pPr>
                  <w:rPr>
                    <w:rFonts w:ascii="Arial" w:hAnsi="Arial" w:cs="Arial"/>
                    <w:b/>
                    <w:bCs/>
                    <w:color w:val="808080"/>
                    <w:sz w:val="18"/>
                  </w:rPr>
                </w:pPr>
                <w:r>
                  <w:rPr>
                    <w:rFonts w:ascii="Arial" w:hAnsi="Arial"/>
                    <w:b/>
                    <w:color w:val="808080"/>
                    <w:sz w:val="18"/>
                  </w:rPr>
                  <w:t>Contacto de prensa:</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Wirtschaftsberatung</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Descarga:</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Base de datos de prensa</w:t>
                </w:r>
              </w:p>
              <w:p w:rsidR="009714D5" w:rsidRDefault="009714D5">
                <w:pPr>
                  <w:pStyle w:val="berschrift6"/>
                  <w:spacing w:line="240" w:lineRule="auto"/>
                  <w:ind w:right="-72"/>
                  <w:rPr>
                    <w:color w:val="808080"/>
                    <w:sz w:val="18"/>
                  </w:rPr>
                </w:pPr>
                <w:r>
                  <w:rPr>
                    <w:color w:val="808080"/>
                    <w:sz w:val="18"/>
                  </w:rPr>
                  <w:t>Código de texto: elnd1601</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A4BD2A"/>
    <w:lvl w:ilvl="0">
      <w:numFmt w:val="decimal"/>
      <w:lvlText w:val="*"/>
      <w:lvlJc w:val="left"/>
    </w:lvl>
  </w:abstractNum>
  <w:abstractNum w:abstractNumId="1" w15:restartNumberingAfterBreak="0">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F46"/>
    <w:rsid w:val="00004634"/>
    <w:rsid w:val="00004768"/>
    <w:rsid w:val="00006E6A"/>
    <w:rsid w:val="00006FCD"/>
    <w:rsid w:val="000070C5"/>
    <w:rsid w:val="00007600"/>
    <w:rsid w:val="000115A3"/>
    <w:rsid w:val="00011A28"/>
    <w:rsid w:val="00014AF9"/>
    <w:rsid w:val="000170EC"/>
    <w:rsid w:val="00020C46"/>
    <w:rsid w:val="0002265C"/>
    <w:rsid w:val="00024DC8"/>
    <w:rsid w:val="000275F9"/>
    <w:rsid w:val="00033011"/>
    <w:rsid w:val="00033067"/>
    <w:rsid w:val="0003605C"/>
    <w:rsid w:val="00040EA6"/>
    <w:rsid w:val="00043490"/>
    <w:rsid w:val="00043C8D"/>
    <w:rsid w:val="00045AD1"/>
    <w:rsid w:val="00046157"/>
    <w:rsid w:val="000474F7"/>
    <w:rsid w:val="00050CFB"/>
    <w:rsid w:val="00053289"/>
    <w:rsid w:val="00054537"/>
    <w:rsid w:val="000552D1"/>
    <w:rsid w:val="00057DB8"/>
    <w:rsid w:val="00061686"/>
    <w:rsid w:val="00062912"/>
    <w:rsid w:val="00062947"/>
    <w:rsid w:val="00070BDE"/>
    <w:rsid w:val="000743F4"/>
    <w:rsid w:val="000744F0"/>
    <w:rsid w:val="00075128"/>
    <w:rsid w:val="000753A9"/>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35AA"/>
    <w:rsid w:val="000B3BB6"/>
    <w:rsid w:val="000B5BD4"/>
    <w:rsid w:val="000B6182"/>
    <w:rsid w:val="000B6201"/>
    <w:rsid w:val="000C07B3"/>
    <w:rsid w:val="000C08B0"/>
    <w:rsid w:val="000C1D95"/>
    <w:rsid w:val="000C552D"/>
    <w:rsid w:val="000C5D21"/>
    <w:rsid w:val="000D1449"/>
    <w:rsid w:val="000D2839"/>
    <w:rsid w:val="000D3419"/>
    <w:rsid w:val="000D3CAC"/>
    <w:rsid w:val="000D4ED8"/>
    <w:rsid w:val="000D5BD9"/>
    <w:rsid w:val="000D6C4D"/>
    <w:rsid w:val="000D71B9"/>
    <w:rsid w:val="000D7818"/>
    <w:rsid w:val="000E34F6"/>
    <w:rsid w:val="000E6431"/>
    <w:rsid w:val="000F14AF"/>
    <w:rsid w:val="000F169E"/>
    <w:rsid w:val="000F2345"/>
    <w:rsid w:val="000F615E"/>
    <w:rsid w:val="000F6309"/>
    <w:rsid w:val="000F6B37"/>
    <w:rsid w:val="000F74FC"/>
    <w:rsid w:val="00101439"/>
    <w:rsid w:val="00103AF3"/>
    <w:rsid w:val="00103DE6"/>
    <w:rsid w:val="00105EBC"/>
    <w:rsid w:val="00106DA6"/>
    <w:rsid w:val="00107F13"/>
    <w:rsid w:val="00110A86"/>
    <w:rsid w:val="00110B10"/>
    <w:rsid w:val="00110BC1"/>
    <w:rsid w:val="00111174"/>
    <w:rsid w:val="0011137A"/>
    <w:rsid w:val="00112628"/>
    <w:rsid w:val="00113B1B"/>
    <w:rsid w:val="00116818"/>
    <w:rsid w:val="00117311"/>
    <w:rsid w:val="00122445"/>
    <w:rsid w:val="00122817"/>
    <w:rsid w:val="00127926"/>
    <w:rsid w:val="001304FC"/>
    <w:rsid w:val="00130C6F"/>
    <w:rsid w:val="00133CF9"/>
    <w:rsid w:val="00137733"/>
    <w:rsid w:val="00141DDA"/>
    <w:rsid w:val="00141E49"/>
    <w:rsid w:val="001421AA"/>
    <w:rsid w:val="00142B44"/>
    <w:rsid w:val="0014329F"/>
    <w:rsid w:val="001469D2"/>
    <w:rsid w:val="00150157"/>
    <w:rsid w:val="0015076E"/>
    <w:rsid w:val="00150D53"/>
    <w:rsid w:val="00151A81"/>
    <w:rsid w:val="00153047"/>
    <w:rsid w:val="00153B50"/>
    <w:rsid w:val="00157376"/>
    <w:rsid w:val="0016081F"/>
    <w:rsid w:val="00162CA0"/>
    <w:rsid w:val="00166754"/>
    <w:rsid w:val="00167D3B"/>
    <w:rsid w:val="0017116F"/>
    <w:rsid w:val="001729A2"/>
    <w:rsid w:val="00173798"/>
    <w:rsid w:val="00175B01"/>
    <w:rsid w:val="001771C9"/>
    <w:rsid w:val="00177EFB"/>
    <w:rsid w:val="001806D3"/>
    <w:rsid w:val="0018078C"/>
    <w:rsid w:val="00181AAF"/>
    <w:rsid w:val="00185057"/>
    <w:rsid w:val="001856E3"/>
    <w:rsid w:val="00186D25"/>
    <w:rsid w:val="00190814"/>
    <w:rsid w:val="00190A6B"/>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50F7"/>
    <w:rsid w:val="001D0103"/>
    <w:rsid w:val="001D08C0"/>
    <w:rsid w:val="001D08C8"/>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4D31"/>
    <w:rsid w:val="001F51E0"/>
    <w:rsid w:val="001F6F3A"/>
    <w:rsid w:val="002017B7"/>
    <w:rsid w:val="00203658"/>
    <w:rsid w:val="00203C91"/>
    <w:rsid w:val="00203F5A"/>
    <w:rsid w:val="0020468D"/>
    <w:rsid w:val="00204CC1"/>
    <w:rsid w:val="00205C47"/>
    <w:rsid w:val="00210045"/>
    <w:rsid w:val="00212D34"/>
    <w:rsid w:val="002138DC"/>
    <w:rsid w:val="002143FF"/>
    <w:rsid w:val="00220C9C"/>
    <w:rsid w:val="002215C9"/>
    <w:rsid w:val="00221B20"/>
    <w:rsid w:val="00222402"/>
    <w:rsid w:val="00224CF6"/>
    <w:rsid w:val="00227443"/>
    <w:rsid w:val="00230B1F"/>
    <w:rsid w:val="00230D95"/>
    <w:rsid w:val="002311F4"/>
    <w:rsid w:val="00231CDF"/>
    <w:rsid w:val="00234B8A"/>
    <w:rsid w:val="002364FD"/>
    <w:rsid w:val="0023776F"/>
    <w:rsid w:val="00242329"/>
    <w:rsid w:val="00242587"/>
    <w:rsid w:val="00243D0B"/>
    <w:rsid w:val="00243E6A"/>
    <w:rsid w:val="002448AC"/>
    <w:rsid w:val="002461A1"/>
    <w:rsid w:val="00246330"/>
    <w:rsid w:val="00246BFE"/>
    <w:rsid w:val="002504DB"/>
    <w:rsid w:val="0025302C"/>
    <w:rsid w:val="00253E2B"/>
    <w:rsid w:val="002622B3"/>
    <w:rsid w:val="002644FD"/>
    <w:rsid w:val="00265066"/>
    <w:rsid w:val="00266967"/>
    <w:rsid w:val="002701FF"/>
    <w:rsid w:val="002705DB"/>
    <w:rsid w:val="00272A0E"/>
    <w:rsid w:val="00272F29"/>
    <w:rsid w:val="002736B3"/>
    <w:rsid w:val="00275541"/>
    <w:rsid w:val="00277E4E"/>
    <w:rsid w:val="00282A8C"/>
    <w:rsid w:val="002833E6"/>
    <w:rsid w:val="00284599"/>
    <w:rsid w:val="00285D53"/>
    <w:rsid w:val="00286AA9"/>
    <w:rsid w:val="002904BB"/>
    <w:rsid w:val="00290BC8"/>
    <w:rsid w:val="00290BD0"/>
    <w:rsid w:val="00291268"/>
    <w:rsid w:val="00291917"/>
    <w:rsid w:val="00295C35"/>
    <w:rsid w:val="00297638"/>
    <w:rsid w:val="002A0D13"/>
    <w:rsid w:val="002A4F91"/>
    <w:rsid w:val="002B441D"/>
    <w:rsid w:val="002B5371"/>
    <w:rsid w:val="002B75D9"/>
    <w:rsid w:val="002C33C1"/>
    <w:rsid w:val="002D2CED"/>
    <w:rsid w:val="002D6855"/>
    <w:rsid w:val="002E0345"/>
    <w:rsid w:val="002E03EF"/>
    <w:rsid w:val="002E06E7"/>
    <w:rsid w:val="002E24B9"/>
    <w:rsid w:val="002E3E7B"/>
    <w:rsid w:val="002E61CA"/>
    <w:rsid w:val="002F0685"/>
    <w:rsid w:val="002F22A6"/>
    <w:rsid w:val="002F4F77"/>
    <w:rsid w:val="002F5F72"/>
    <w:rsid w:val="002F7542"/>
    <w:rsid w:val="0030220B"/>
    <w:rsid w:val="003027A3"/>
    <w:rsid w:val="0030296A"/>
    <w:rsid w:val="00305B8E"/>
    <w:rsid w:val="00306482"/>
    <w:rsid w:val="00311976"/>
    <w:rsid w:val="00313A2B"/>
    <w:rsid w:val="00317267"/>
    <w:rsid w:val="00317F45"/>
    <w:rsid w:val="00320AE4"/>
    <w:rsid w:val="00321C20"/>
    <w:rsid w:val="00321C75"/>
    <w:rsid w:val="00323D5D"/>
    <w:rsid w:val="00324286"/>
    <w:rsid w:val="0033146D"/>
    <w:rsid w:val="00331BBA"/>
    <w:rsid w:val="003354F4"/>
    <w:rsid w:val="00337DD5"/>
    <w:rsid w:val="0034141B"/>
    <w:rsid w:val="00341A13"/>
    <w:rsid w:val="003428D6"/>
    <w:rsid w:val="00343528"/>
    <w:rsid w:val="003469F4"/>
    <w:rsid w:val="003479EF"/>
    <w:rsid w:val="00347A10"/>
    <w:rsid w:val="00351A6E"/>
    <w:rsid w:val="00351A90"/>
    <w:rsid w:val="00352667"/>
    <w:rsid w:val="00355A05"/>
    <w:rsid w:val="0035650B"/>
    <w:rsid w:val="003571C5"/>
    <w:rsid w:val="00357CB4"/>
    <w:rsid w:val="00363A5A"/>
    <w:rsid w:val="00365729"/>
    <w:rsid w:val="0036628F"/>
    <w:rsid w:val="003662C8"/>
    <w:rsid w:val="003672BA"/>
    <w:rsid w:val="00371741"/>
    <w:rsid w:val="00372F3E"/>
    <w:rsid w:val="00373095"/>
    <w:rsid w:val="0037491D"/>
    <w:rsid w:val="003808EC"/>
    <w:rsid w:val="00381F6E"/>
    <w:rsid w:val="003834C6"/>
    <w:rsid w:val="00384697"/>
    <w:rsid w:val="003A2079"/>
    <w:rsid w:val="003A27D9"/>
    <w:rsid w:val="003A369B"/>
    <w:rsid w:val="003A3DF2"/>
    <w:rsid w:val="003A5566"/>
    <w:rsid w:val="003B35CF"/>
    <w:rsid w:val="003B3BC2"/>
    <w:rsid w:val="003B60D8"/>
    <w:rsid w:val="003C3416"/>
    <w:rsid w:val="003C5662"/>
    <w:rsid w:val="003C76A2"/>
    <w:rsid w:val="003D10F9"/>
    <w:rsid w:val="003D5D62"/>
    <w:rsid w:val="003E2273"/>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786F"/>
    <w:rsid w:val="00421976"/>
    <w:rsid w:val="00423DB2"/>
    <w:rsid w:val="00425377"/>
    <w:rsid w:val="00426AA3"/>
    <w:rsid w:val="004306CA"/>
    <w:rsid w:val="00430905"/>
    <w:rsid w:val="00431F50"/>
    <w:rsid w:val="00432F89"/>
    <w:rsid w:val="0043312C"/>
    <w:rsid w:val="004331AF"/>
    <w:rsid w:val="004334C1"/>
    <w:rsid w:val="0043403C"/>
    <w:rsid w:val="00437D22"/>
    <w:rsid w:val="0044074A"/>
    <w:rsid w:val="0044293D"/>
    <w:rsid w:val="00447B38"/>
    <w:rsid w:val="00447D78"/>
    <w:rsid w:val="004524F4"/>
    <w:rsid w:val="00453501"/>
    <w:rsid w:val="0045790B"/>
    <w:rsid w:val="00457F78"/>
    <w:rsid w:val="00463769"/>
    <w:rsid w:val="00463EF8"/>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4A71"/>
    <w:rsid w:val="00496FC2"/>
    <w:rsid w:val="0049755C"/>
    <w:rsid w:val="004A05EE"/>
    <w:rsid w:val="004A23F7"/>
    <w:rsid w:val="004A5A74"/>
    <w:rsid w:val="004B1FD4"/>
    <w:rsid w:val="004B48FA"/>
    <w:rsid w:val="004B574C"/>
    <w:rsid w:val="004C2CC3"/>
    <w:rsid w:val="004C3431"/>
    <w:rsid w:val="004C5661"/>
    <w:rsid w:val="004C5BAE"/>
    <w:rsid w:val="004D1363"/>
    <w:rsid w:val="004D2CCB"/>
    <w:rsid w:val="004D2E31"/>
    <w:rsid w:val="004D2FE4"/>
    <w:rsid w:val="004D5E33"/>
    <w:rsid w:val="004D71E5"/>
    <w:rsid w:val="004D7FB6"/>
    <w:rsid w:val="004E0302"/>
    <w:rsid w:val="004E0523"/>
    <w:rsid w:val="004E23DD"/>
    <w:rsid w:val="004E3707"/>
    <w:rsid w:val="004E5D5D"/>
    <w:rsid w:val="004E680D"/>
    <w:rsid w:val="004F01EE"/>
    <w:rsid w:val="004F061E"/>
    <w:rsid w:val="004F4029"/>
    <w:rsid w:val="004F4F8F"/>
    <w:rsid w:val="004F7B7E"/>
    <w:rsid w:val="004F7DE5"/>
    <w:rsid w:val="004F7F46"/>
    <w:rsid w:val="0050265F"/>
    <w:rsid w:val="00503A50"/>
    <w:rsid w:val="00505260"/>
    <w:rsid w:val="00505E32"/>
    <w:rsid w:val="00505FCC"/>
    <w:rsid w:val="005102B9"/>
    <w:rsid w:val="00512039"/>
    <w:rsid w:val="005147A8"/>
    <w:rsid w:val="00514C95"/>
    <w:rsid w:val="00517F6D"/>
    <w:rsid w:val="00522425"/>
    <w:rsid w:val="005224FE"/>
    <w:rsid w:val="00522D61"/>
    <w:rsid w:val="00525920"/>
    <w:rsid w:val="00525C89"/>
    <w:rsid w:val="00527C07"/>
    <w:rsid w:val="00531BFD"/>
    <w:rsid w:val="00535AB8"/>
    <w:rsid w:val="005369FB"/>
    <w:rsid w:val="00537D89"/>
    <w:rsid w:val="005412D7"/>
    <w:rsid w:val="00542169"/>
    <w:rsid w:val="005421F9"/>
    <w:rsid w:val="005424A0"/>
    <w:rsid w:val="00543931"/>
    <w:rsid w:val="0054462C"/>
    <w:rsid w:val="00545ECE"/>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1D4B"/>
    <w:rsid w:val="00582484"/>
    <w:rsid w:val="00585F92"/>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EE"/>
    <w:rsid w:val="005A6B4C"/>
    <w:rsid w:val="005A7A6E"/>
    <w:rsid w:val="005B121A"/>
    <w:rsid w:val="005B1E3A"/>
    <w:rsid w:val="005B2C3E"/>
    <w:rsid w:val="005B2D13"/>
    <w:rsid w:val="005B3BC3"/>
    <w:rsid w:val="005B4828"/>
    <w:rsid w:val="005B60DD"/>
    <w:rsid w:val="005C015D"/>
    <w:rsid w:val="005C5953"/>
    <w:rsid w:val="005C6386"/>
    <w:rsid w:val="005C685B"/>
    <w:rsid w:val="005C6A57"/>
    <w:rsid w:val="005D02C1"/>
    <w:rsid w:val="005D1E62"/>
    <w:rsid w:val="005D2C52"/>
    <w:rsid w:val="005D68E5"/>
    <w:rsid w:val="005E1F65"/>
    <w:rsid w:val="005E2A10"/>
    <w:rsid w:val="005E55F4"/>
    <w:rsid w:val="005E641F"/>
    <w:rsid w:val="005E6DCB"/>
    <w:rsid w:val="005E6F3A"/>
    <w:rsid w:val="005E7FE5"/>
    <w:rsid w:val="005F2161"/>
    <w:rsid w:val="005F3C80"/>
    <w:rsid w:val="005F50E5"/>
    <w:rsid w:val="005F7F57"/>
    <w:rsid w:val="0060098E"/>
    <w:rsid w:val="00601415"/>
    <w:rsid w:val="00602CA7"/>
    <w:rsid w:val="00606418"/>
    <w:rsid w:val="00606B96"/>
    <w:rsid w:val="0060712D"/>
    <w:rsid w:val="00611113"/>
    <w:rsid w:val="00612221"/>
    <w:rsid w:val="006157B0"/>
    <w:rsid w:val="0061592F"/>
    <w:rsid w:val="00616675"/>
    <w:rsid w:val="00616FCE"/>
    <w:rsid w:val="00620679"/>
    <w:rsid w:val="00621A20"/>
    <w:rsid w:val="006233A7"/>
    <w:rsid w:val="00623568"/>
    <w:rsid w:val="00625D08"/>
    <w:rsid w:val="006332C7"/>
    <w:rsid w:val="00634399"/>
    <w:rsid w:val="00640645"/>
    <w:rsid w:val="00640AB0"/>
    <w:rsid w:val="006461B6"/>
    <w:rsid w:val="00646D44"/>
    <w:rsid w:val="00651070"/>
    <w:rsid w:val="00652F60"/>
    <w:rsid w:val="006564F1"/>
    <w:rsid w:val="00661639"/>
    <w:rsid w:val="00662B34"/>
    <w:rsid w:val="00663BAB"/>
    <w:rsid w:val="00664AE1"/>
    <w:rsid w:val="00666CCE"/>
    <w:rsid w:val="00672F5C"/>
    <w:rsid w:val="00673A19"/>
    <w:rsid w:val="006763EB"/>
    <w:rsid w:val="00680084"/>
    <w:rsid w:val="00680598"/>
    <w:rsid w:val="00680D08"/>
    <w:rsid w:val="00683A97"/>
    <w:rsid w:val="00685EAC"/>
    <w:rsid w:val="00690829"/>
    <w:rsid w:val="00691ACD"/>
    <w:rsid w:val="00691B16"/>
    <w:rsid w:val="00696020"/>
    <w:rsid w:val="00696BB8"/>
    <w:rsid w:val="006A0253"/>
    <w:rsid w:val="006A14B0"/>
    <w:rsid w:val="006A41F4"/>
    <w:rsid w:val="006A4C88"/>
    <w:rsid w:val="006B15D6"/>
    <w:rsid w:val="006B48F6"/>
    <w:rsid w:val="006B59EE"/>
    <w:rsid w:val="006B5A23"/>
    <w:rsid w:val="006B6315"/>
    <w:rsid w:val="006C33F5"/>
    <w:rsid w:val="006C7E70"/>
    <w:rsid w:val="006D1ED9"/>
    <w:rsid w:val="006D227A"/>
    <w:rsid w:val="006E0144"/>
    <w:rsid w:val="006E0484"/>
    <w:rsid w:val="006E0FB4"/>
    <w:rsid w:val="006E21E7"/>
    <w:rsid w:val="006E225C"/>
    <w:rsid w:val="006E2FCB"/>
    <w:rsid w:val="006E39FC"/>
    <w:rsid w:val="006E7088"/>
    <w:rsid w:val="006E7259"/>
    <w:rsid w:val="006E7636"/>
    <w:rsid w:val="006F0312"/>
    <w:rsid w:val="006F16C3"/>
    <w:rsid w:val="006F1C24"/>
    <w:rsid w:val="006F2322"/>
    <w:rsid w:val="006F2660"/>
    <w:rsid w:val="006F38B3"/>
    <w:rsid w:val="006F5522"/>
    <w:rsid w:val="006F62B6"/>
    <w:rsid w:val="007019B6"/>
    <w:rsid w:val="007024DA"/>
    <w:rsid w:val="00704621"/>
    <w:rsid w:val="00704F36"/>
    <w:rsid w:val="00705CE7"/>
    <w:rsid w:val="00706E89"/>
    <w:rsid w:val="007104D6"/>
    <w:rsid w:val="00715971"/>
    <w:rsid w:val="007160E0"/>
    <w:rsid w:val="0071718B"/>
    <w:rsid w:val="00720A1E"/>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7CE6"/>
    <w:rsid w:val="00760EE5"/>
    <w:rsid w:val="007627C3"/>
    <w:rsid w:val="0076297C"/>
    <w:rsid w:val="007665B3"/>
    <w:rsid w:val="00766900"/>
    <w:rsid w:val="00773257"/>
    <w:rsid w:val="007739A3"/>
    <w:rsid w:val="007756B0"/>
    <w:rsid w:val="007770E5"/>
    <w:rsid w:val="00782AD1"/>
    <w:rsid w:val="00782EC3"/>
    <w:rsid w:val="0078425D"/>
    <w:rsid w:val="00785769"/>
    <w:rsid w:val="007902E1"/>
    <w:rsid w:val="00792085"/>
    <w:rsid w:val="00792B54"/>
    <w:rsid w:val="007A0689"/>
    <w:rsid w:val="007A0B4A"/>
    <w:rsid w:val="007A17B8"/>
    <w:rsid w:val="007A7893"/>
    <w:rsid w:val="007B139C"/>
    <w:rsid w:val="007B18C7"/>
    <w:rsid w:val="007B2609"/>
    <w:rsid w:val="007B4369"/>
    <w:rsid w:val="007B5235"/>
    <w:rsid w:val="007B6D43"/>
    <w:rsid w:val="007C1398"/>
    <w:rsid w:val="007C43D1"/>
    <w:rsid w:val="007C7A97"/>
    <w:rsid w:val="007D0432"/>
    <w:rsid w:val="007D08E3"/>
    <w:rsid w:val="007D0B66"/>
    <w:rsid w:val="007D115E"/>
    <w:rsid w:val="007D1DCE"/>
    <w:rsid w:val="007D43AB"/>
    <w:rsid w:val="007D7289"/>
    <w:rsid w:val="007D73CA"/>
    <w:rsid w:val="007D7BE7"/>
    <w:rsid w:val="007E1C3E"/>
    <w:rsid w:val="007E36BB"/>
    <w:rsid w:val="007E64C5"/>
    <w:rsid w:val="007F053F"/>
    <w:rsid w:val="007F0759"/>
    <w:rsid w:val="007F0D4E"/>
    <w:rsid w:val="007F2A54"/>
    <w:rsid w:val="007F2EC9"/>
    <w:rsid w:val="007F2F64"/>
    <w:rsid w:val="007F63B1"/>
    <w:rsid w:val="007F6BDB"/>
    <w:rsid w:val="008001CD"/>
    <w:rsid w:val="00801C66"/>
    <w:rsid w:val="00806418"/>
    <w:rsid w:val="00807028"/>
    <w:rsid w:val="008154EA"/>
    <w:rsid w:val="008164D1"/>
    <w:rsid w:val="0081669F"/>
    <w:rsid w:val="008214D2"/>
    <w:rsid w:val="008220E4"/>
    <w:rsid w:val="008277FA"/>
    <w:rsid w:val="00827AEB"/>
    <w:rsid w:val="00827B39"/>
    <w:rsid w:val="00827D49"/>
    <w:rsid w:val="00830730"/>
    <w:rsid w:val="00831F13"/>
    <w:rsid w:val="00831F15"/>
    <w:rsid w:val="008335D4"/>
    <w:rsid w:val="008376A2"/>
    <w:rsid w:val="008415EC"/>
    <w:rsid w:val="008421EC"/>
    <w:rsid w:val="008448A5"/>
    <w:rsid w:val="008450C4"/>
    <w:rsid w:val="00851EAC"/>
    <w:rsid w:val="00852118"/>
    <w:rsid w:val="00852762"/>
    <w:rsid w:val="00852AB5"/>
    <w:rsid w:val="00853467"/>
    <w:rsid w:val="0085366A"/>
    <w:rsid w:val="00853945"/>
    <w:rsid w:val="00856F78"/>
    <w:rsid w:val="00857813"/>
    <w:rsid w:val="008604F8"/>
    <w:rsid w:val="00863A85"/>
    <w:rsid w:val="00865BCC"/>
    <w:rsid w:val="00870C64"/>
    <w:rsid w:val="00873FC9"/>
    <w:rsid w:val="00876139"/>
    <w:rsid w:val="008769F2"/>
    <w:rsid w:val="00880F9A"/>
    <w:rsid w:val="00882170"/>
    <w:rsid w:val="00883327"/>
    <w:rsid w:val="008840B5"/>
    <w:rsid w:val="00885289"/>
    <w:rsid w:val="00885511"/>
    <w:rsid w:val="00886454"/>
    <w:rsid w:val="00886C62"/>
    <w:rsid w:val="008911D9"/>
    <w:rsid w:val="00892872"/>
    <w:rsid w:val="00893AD5"/>
    <w:rsid w:val="00894011"/>
    <w:rsid w:val="00894390"/>
    <w:rsid w:val="00896BB7"/>
    <w:rsid w:val="008977CF"/>
    <w:rsid w:val="008A11BC"/>
    <w:rsid w:val="008A27C1"/>
    <w:rsid w:val="008A3FB4"/>
    <w:rsid w:val="008A4B1F"/>
    <w:rsid w:val="008A4D71"/>
    <w:rsid w:val="008B018C"/>
    <w:rsid w:val="008B04F0"/>
    <w:rsid w:val="008B0A9F"/>
    <w:rsid w:val="008B110F"/>
    <w:rsid w:val="008B3F23"/>
    <w:rsid w:val="008B52E9"/>
    <w:rsid w:val="008B5418"/>
    <w:rsid w:val="008B7F15"/>
    <w:rsid w:val="008C177E"/>
    <w:rsid w:val="008C1CCA"/>
    <w:rsid w:val="008C4726"/>
    <w:rsid w:val="008C4E74"/>
    <w:rsid w:val="008C7912"/>
    <w:rsid w:val="008D077F"/>
    <w:rsid w:val="008D44B8"/>
    <w:rsid w:val="008D4726"/>
    <w:rsid w:val="008D5D4B"/>
    <w:rsid w:val="008E0C04"/>
    <w:rsid w:val="008E1BC5"/>
    <w:rsid w:val="008E47C4"/>
    <w:rsid w:val="008E5E03"/>
    <w:rsid w:val="008F18A5"/>
    <w:rsid w:val="008F2E45"/>
    <w:rsid w:val="008F3F69"/>
    <w:rsid w:val="008F6284"/>
    <w:rsid w:val="00904657"/>
    <w:rsid w:val="00905987"/>
    <w:rsid w:val="00916971"/>
    <w:rsid w:val="0091796F"/>
    <w:rsid w:val="009213AA"/>
    <w:rsid w:val="0092524D"/>
    <w:rsid w:val="00926AC0"/>
    <w:rsid w:val="00926FC5"/>
    <w:rsid w:val="00927066"/>
    <w:rsid w:val="009307F3"/>
    <w:rsid w:val="00931A92"/>
    <w:rsid w:val="00933281"/>
    <w:rsid w:val="00933BAF"/>
    <w:rsid w:val="00934A65"/>
    <w:rsid w:val="00940043"/>
    <w:rsid w:val="00943F4F"/>
    <w:rsid w:val="00945534"/>
    <w:rsid w:val="0095162E"/>
    <w:rsid w:val="00952592"/>
    <w:rsid w:val="009527C7"/>
    <w:rsid w:val="00952933"/>
    <w:rsid w:val="00952D3D"/>
    <w:rsid w:val="0095318B"/>
    <w:rsid w:val="00953EFA"/>
    <w:rsid w:val="0095528A"/>
    <w:rsid w:val="00957711"/>
    <w:rsid w:val="00962246"/>
    <w:rsid w:val="00962C93"/>
    <w:rsid w:val="0096393B"/>
    <w:rsid w:val="009714D5"/>
    <w:rsid w:val="00973527"/>
    <w:rsid w:val="009758D4"/>
    <w:rsid w:val="00975C6F"/>
    <w:rsid w:val="00975E6A"/>
    <w:rsid w:val="00976684"/>
    <w:rsid w:val="00976E62"/>
    <w:rsid w:val="0098000A"/>
    <w:rsid w:val="00981694"/>
    <w:rsid w:val="00982D99"/>
    <w:rsid w:val="0098375B"/>
    <w:rsid w:val="00994BCD"/>
    <w:rsid w:val="00994D93"/>
    <w:rsid w:val="00997334"/>
    <w:rsid w:val="009A01A7"/>
    <w:rsid w:val="009A09D8"/>
    <w:rsid w:val="009A17EB"/>
    <w:rsid w:val="009A3306"/>
    <w:rsid w:val="009A3A46"/>
    <w:rsid w:val="009A3C6B"/>
    <w:rsid w:val="009A4212"/>
    <w:rsid w:val="009A4853"/>
    <w:rsid w:val="009A5EA1"/>
    <w:rsid w:val="009A7508"/>
    <w:rsid w:val="009B0EF7"/>
    <w:rsid w:val="009B25F7"/>
    <w:rsid w:val="009B28C2"/>
    <w:rsid w:val="009B2982"/>
    <w:rsid w:val="009B4095"/>
    <w:rsid w:val="009B6CB2"/>
    <w:rsid w:val="009B6FDE"/>
    <w:rsid w:val="009C2EC3"/>
    <w:rsid w:val="009C38FB"/>
    <w:rsid w:val="009D08C6"/>
    <w:rsid w:val="009D0D23"/>
    <w:rsid w:val="009D16B3"/>
    <w:rsid w:val="009D2148"/>
    <w:rsid w:val="009D218F"/>
    <w:rsid w:val="009D339C"/>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4CBA"/>
    <w:rsid w:val="00A16C65"/>
    <w:rsid w:val="00A16D56"/>
    <w:rsid w:val="00A25A2E"/>
    <w:rsid w:val="00A25B12"/>
    <w:rsid w:val="00A276D4"/>
    <w:rsid w:val="00A31AAE"/>
    <w:rsid w:val="00A33891"/>
    <w:rsid w:val="00A33F29"/>
    <w:rsid w:val="00A35E9C"/>
    <w:rsid w:val="00A361E9"/>
    <w:rsid w:val="00A4049E"/>
    <w:rsid w:val="00A40C61"/>
    <w:rsid w:val="00A445C3"/>
    <w:rsid w:val="00A44EBE"/>
    <w:rsid w:val="00A45015"/>
    <w:rsid w:val="00A451D2"/>
    <w:rsid w:val="00A455AC"/>
    <w:rsid w:val="00A458D5"/>
    <w:rsid w:val="00A47648"/>
    <w:rsid w:val="00A50CF7"/>
    <w:rsid w:val="00A52B55"/>
    <w:rsid w:val="00A52C5A"/>
    <w:rsid w:val="00A54EF7"/>
    <w:rsid w:val="00A568D7"/>
    <w:rsid w:val="00A57E70"/>
    <w:rsid w:val="00A60518"/>
    <w:rsid w:val="00A60568"/>
    <w:rsid w:val="00A61BEC"/>
    <w:rsid w:val="00A62344"/>
    <w:rsid w:val="00A7074B"/>
    <w:rsid w:val="00A72DEC"/>
    <w:rsid w:val="00A733F4"/>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C0311"/>
    <w:rsid w:val="00AC1001"/>
    <w:rsid w:val="00AC1845"/>
    <w:rsid w:val="00AC38A9"/>
    <w:rsid w:val="00AC4CAB"/>
    <w:rsid w:val="00AD013E"/>
    <w:rsid w:val="00AD1E39"/>
    <w:rsid w:val="00AD3E01"/>
    <w:rsid w:val="00AD7972"/>
    <w:rsid w:val="00AE0292"/>
    <w:rsid w:val="00AE49AD"/>
    <w:rsid w:val="00AF1074"/>
    <w:rsid w:val="00AF1919"/>
    <w:rsid w:val="00AF3145"/>
    <w:rsid w:val="00AF57FB"/>
    <w:rsid w:val="00B01E19"/>
    <w:rsid w:val="00B04DAD"/>
    <w:rsid w:val="00B07C1F"/>
    <w:rsid w:val="00B11FF1"/>
    <w:rsid w:val="00B16AA7"/>
    <w:rsid w:val="00B2057F"/>
    <w:rsid w:val="00B2063A"/>
    <w:rsid w:val="00B212CB"/>
    <w:rsid w:val="00B24819"/>
    <w:rsid w:val="00B25A56"/>
    <w:rsid w:val="00B301F6"/>
    <w:rsid w:val="00B314FB"/>
    <w:rsid w:val="00B31731"/>
    <w:rsid w:val="00B32646"/>
    <w:rsid w:val="00B33407"/>
    <w:rsid w:val="00B36991"/>
    <w:rsid w:val="00B36AD2"/>
    <w:rsid w:val="00B37EC4"/>
    <w:rsid w:val="00B43958"/>
    <w:rsid w:val="00B43E40"/>
    <w:rsid w:val="00B4538D"/>
    <w:rsid w:val="00B5264C"/>
    <w:rsid w:val="00B55078"/>
    <w:rsid w:val="00B61AB2"/>
    <w:rsid w:val="00B61CEA"/>
    <w:rsid w:val="00B65DE9"/>
    <w:rsid w:val="00B66F9B"/>
    <w:rsid w:val="00B67E9A"/>
    <w:rsid w:val="00B71A63"/>
    <w:rsid w:val="00B73E05"/>
    <w:rsid w:val="00B754D0"/>
    <w:rsid w:val="00B75743"/>
    <w:rsid w:val="00B7701C"/>
    <w:rsid w:val="00B77A78"/>
    <w:rsid w:val="00B83900"/>
    <w:rsid w:val="00B84AC6"/>
    <w:rsid w:val="00B85E70"/>
    <w:rsid w:val="00B87656"/>
    <w:rsid w:val="00B9595C"/>
    <w:rsid w:val="00BA2085"/>
    <w:rsid w:val="00BA2187"/>
    <w:rsid w:val="00BA32CC"/>
    <w:rsid w:val="00BA32DB"/>
    <w:rsid w:val="00BA603E"/>
    <w:rsid w:val="00BA6443"/>
    <w:rsid w:val="00BA660F"/>
    <w:rsid w:val="00BA783C"/>
    <w:rsid w:val="00BB0689"/>
    <w:rsid w:val="00BB0C63"/>
    <w:rsid w:val="00BB1907"/>
    <w:rsid w:val="00BB1DC1"/>
    <w:rsid w:val="00BB276B"/>
    <w:rsid w:val="00BB417B"/>
    <w:rsid w:val="00BB5D7A"/>
    <w:rsid w:val="00BB7911"/>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C6E"/>
    <w:rsid w:val="00C05789"/>
    <w:rsid w:val="00C06330"/>
    <w:rsid w:val="00C07237"/>
    <w:rsid w:val="00C07714"/>
    <w:rsid w:val="00C113F7"/>
    <w:rsid w:val="00C117E0"/>
    <w:rsid w:val="00C16612"/>
    <w:rsid w:val="00C17034"/>
    <w:rsid w:val="00C22A9F"/>
    <w:rsid w:val="00C2458F"/>
    <w:rsid w:val="00C245C4"/>
    <w:rsid w:val="00C25308"/>
    <w:rsid w:val="00C274BB"/>
    <w:rsid w:val="00C3124C"/>
    <w:rsid w:val="00C31ECA"/>
    <w:rsid w:val="00C3399B"/>
    <w:rsid w:val="00C34C77"/>
    <w:rsid w:val="00C36D9B"/>
    <w:rsid w:val="00C442B5"/>
    <w:rsid w:val="00C52074"/>
    <w:rsid w:val="00C55D46"/>
    <w:rsid w:val="00C55E24"/>
    <w:rsid w:val="00C630CD"/>
    <w:rsid w:val="00C63CE3"/>
    <w:rsid w:val="00C63F89"/>
    <w:rsid w:val="00C65A73"/>
    <w:rsid w:val="00C6704F"/>
    <w:rsid w:val="00C67BCE"/>
    <w:rsid w:val="00C71437"/>
    <w:rsid w:val="00C73F17"/>
    <w:rsid w:val="00C74790"/>
    <w:rsid w:val="00C749C0"/>
    <w:rsid w:val="00C776B1"/>
    <w:rsid w:val="00C80593"/>
    <w:rsid w:val="00C84278"/>
    <w:rsid w:val="00C850B4"/>
    <w:rsid w:val="00C85E28"/>
    <w:rsid w:val="00C910B5"/>
    <w:rsid w:val="00C91761"/>
    <w:rsid w:val="00C95D20"/>
    <w:rsid w:val="00C9672B"/>
    <w:rsid w:val="00C97FCA"/>
    <w:rsid w:val="00CA008D"/>
    <w:rsid w:val="00CA012B"/>
    <w:rsid w:val="00CA121F"/>
    <w:rsid w:val="00CA1546"/>
    <w:rsid w:val="00CA2C38"/>
    <w:rsid w:val="00CA7F7D"/>
    <w:rsid w:val="00CB03CC"/>
    <w:rsid w:val="00CB0E7E"/>
    <w:rsid w:val="00CB2E14"/>
    <w:rsid w:val="00CB65C8"/>
    <w:rsid w:val="00CB69CF"/>
    <w:rsid w:val="00CB7BC9"/>
    <w:rsid w:val="00CC157C"/>
    <w:rsid w:val="00CC2118"/>
    <w:rsid w:val="00CC369E"/>
    <w:rsid w:val="00CC3D39"/>
    <w:rsid w:val="00CC445C"/>
    <w:rsid w:val="00CC4E4D"/>
    <w:rsid w:val="00CC6986"/>
    <w:rsid w:val="00CC7073"/>
    <w:rsid w:val="00CD1FB9"/>
    <w:rsid w:val="00CD3A91"/>
    <w:rsid w:val="00CD45CC"/>
    <w:rsid w:val="00CD5180"/>
    <w:rsid w:val="00CD552F"/>
    <w:rsid w:val="00CD62E1"/>
    <w:rsid w:val="00CD7ED1"/>
    <w:rsid w:val="00CE1791"/>
    <w:rsid w:val="00CE3EFB"/>
    <w:rsid w:val="00CE718C"/>
    <w:rsid w:val="00CE7DA1"/>
    <w:rsid w:val="00CF0D01"/>
    <w:rsid w:val="00CF0E06"/>
    <w:rsid w:val="00CF0ECC"/>
    <w:rsid w:val="00CF3D5A"/>
    <w:rsid w:val="00CF4B43"/>
    <w:rsid w:val="00CF5C53"/>
    <w:rsid w:val="00CF5F49"/>
    <w:rsid w:val="00CF643A"/>
    <w:rsid w:val="00D00423"/>
    <w:rsid w:val="00D005B2"/>
    <w:rsid w:val="00D030CC"/>
    <w:rsid w:val="00D03504"/>
    <w:rsid w:val="00D0758C"/>
    <w:rsid w:val="00D12EBD"/>
    <w:rsid w:val="00D159AD"/>
    <w:rsid w:val="00D16687"/>
    <w:rsid w:val="00D17B1E"/>
    <w:rsid w:val="00D213E0"/>
    <w:rsid w:val="00D22725"/>
    <w:rsid w:val="00D228F5"/>
    <w:rsid w:val="00D22C8C"/>
    <w:rsid w:val="00D27C1A"/>
    <w:rsid w:val="00D316FC"/>
    <w:rsid w:val="00D35675"/>
    <w:rsid w:val="00D356AD"/>
    <w:rsid w:val="00D37264"/>
    <w:rsid w:val="00D374AB"/>
    <w:rsid w:val="00D41ECA"/>
    <w:rsid w:val="00D43458"/>
    <w:rsid w:val="00D4716A"/>
    <w:rsid w:val="00D4733B"/>
    <w:rsid w:val="00D47C5B"/>
    <w:rsid w:val="00D5065C"/>
    <w:rsid w:val="00D507DD"/>
    <w:rsid w:val="00D5155E"/>
    <w:rsid w:val="00D5236A"/>
    <w:rsid w:val="00D529D5"/>
    <w:rsid w:val="00D52E4D"/>
    <w:rsid w:val="00D52F70"/>
    <w:rsid w:val="00D56DE4"/>
    <w:rsid w:val="00D575B9"/>
    <w:rsid w:val="00D641D2"/>
    <w:rsid w:val="00D7048E"/>
    <w:rsid w:val="00D722E6"/>
    <w:rsid w:val="00D72BB4"/>
    <w:rsid w:val="00D72D3B"/>
    <w:rsid w:val="00D7439D"/>
    <w:rsid w:val="00D752A9"/>
    <w:rsid w:val="00D75431"/>
    <w:rsid w:val="00D82707"/>
    <w:rsid w:val="00D861AE"/>
    <w:rsid w:val="00D8778F"/>
    <w:rsid w:val="00D906E3"/>
    <w:rsid w:val="00D90E3D"/>
    <w:rsid w:val="00D934EF"/>
    <w:rsid w:val="00D96B9C"/>
    <w:rsid w:val="00D97F31"/>
    <w:rsid w:val="00DA20DD"/>
    <w:rsid w:val="00DA2F67"/>
    <w:rsid w:val="00DA4186"/>
    <w:rsid w:val="00DA4412"/>
    <w:rsid w:val="00DA6B4B"/>
    <w:rsid w:val="00DB1F91"/>
    <w:rsid w:val="00DB20A4"/>
    <w:rsid w:val="00DB76EC"/>
    <w:rsid w:val="00DC0B85"/>
    <w:rsid w:val="00DC1B02"/>
    <w:rsid w:val="00DC1BAA"/>
    <w:rsid w:val="00DC301F"/>
    <w:rsid w:val="00DC31CD"/>
    <w:rsid w:val="00DC6638"/>
    <w:rsid w:val="00DD32E3"/>
    <w:rsid w:val="00DD67CD"/>
    <w:rsid w:val="00DE09F9"/>
    <w:rsid w:val="00DE2501"/>
    <w:rsid w:val="00DE467B"/>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33198"/>
    <w:rsid w:val="00E33523"/>
    <w:rsid w:val="00E35B9C"/>
    <w:rsid w:val="00E426EA"/>
    <w:rsid w:val="00E44666"/>
    <w:rsid w:val="00E47DC7"/>
    <w:rsid w:val="00E55C94"/>
    <w:rsid w:val="00E56037"/>
    <w:rsid w:val="00E60772"/>
    <w:rsid w:val="00E62F72"/>
    <w:rsid w:val="00E63230"/>
    <w:rsid w:val="00E665D7"/>
    <w:rsid w:val="00E739E9"/>
    <w:rsid w:val="00E73E9C"/>
    <w:rsid w:val="00E74A5F"/>
    <w:rsid w:val="00E76021"/>
    <w:rsid w:val="00E76406"/>
    <w:rsid w:val="00E76E7A"/>
    <w:rsid w:val="00E77B86"/>
    <w:rsid w:val="00E805E9"/>
    <w:rsid w:val="00E8202D"/>
    <w:rsid w:val="00E824BF"/>
    <w:rsid w:val="00E82743"/>
    <w:rsid w:val="00E8322D"/>
    <w:rsid w:val="00E8385F"/>
    <w:rsid w:val="00E8454E"/>
    <w:rsid w:val="00E87324"/>
    <w:rsid w:val="00E87FFB"/>
    <w:rsid w:val="00E94079"/>
    <w:rsid w:val="00E9511B"/>
    <w:rsid w:val="00E95B0C"/>
    <w:rsid w:val="00E96719"/>
    <w:rsid w:val="00E975EF"/>
    <w:rsid w:val="00E97BCA"/>
    <w:rsid w:val="00EA015F"/>
    <w:rsid w:val="00EA171D"/>
    <w:rsid w:val="00EA2FEF"/>
    <w:rsid w:val="00EA3022"/>
    <w:rsid w:val="00EA3324"/>
    <w:rsid w:val="00EA55EB"/>
    <w:rsid w:val="00EA5724"/>
    <w:rsid w:val="00EB0225"/>
    <w:rsid w:val="00EB1015"/>
    <w:rsid w:val="00EB3DD7"/>
    <w:rsid w:val="00EB412B"/>
    <w:rsid w:val="00EB55AD"/>
    <w:rsid w:val="00EB7250"/>
    <w:rsid w:val="00EC0207"/>
    <w:rsid w:val="00EC3F66"/>
    <w:rsid w:val="00EC4513"/>
    <w:rsid w:val="00ED0249"/>
    <w:rsid w:val="00ED0ACC"/>
    <w:rsid w:val="00ED1058"/>
    <w:rsid w:val="00ED1D61"/>
    <w:rsid w:val="00ED3CCF"/>
    <w:rsid w:val="00ED43B7"/>
    <w:rsid w:val="00ED4E68"/>
    <w:rsid w:val="00ED6214"/>
    <w:rsid w:val="00ED6638"/>
    <w:rsid w:val="00EE34F8"/>
    <w:rsid w:val="00EE4812"/>
    <w:rsid w:val="00EF63F8"/>
    <w:rsid w:val="00EF7E73"/>
    <w:rsid w:val="00F00DE2"/>
    <w:rsid w:val="00F036F4"/>
    <w:rsid w:val="00F043FB"/>
    <w:rsid w:val="00F05B30"/>
    <w:rsid w:val="00F06F34"/>
    <w:rsid w:val="00F1088D"/>
    <w:rsid w:val="00F11224"/>
    <w:rsid w:val="00F11C00"/>
    <w:rsid w:val="00F17D32"/>
    <w:rsid w:val="00F2008F"/>
    <w:rsid w:val="00F21D9B"/>
    <w:rsid w:val="00F223D3"/>
    <w:rsid w:val="00F22A56"/>
    <w:rsid w:val="00F23099"/>
    <w:rsid w:val="00F2360F"/>
    <w:rsid w:val="00F26079"/>
    <w:rsid w:val="00F2698F"/>
    <w:rsid w:val="00F3051C"/>
    <w:rsid w:val="00F30AE5"/>
    <w:rsid w:val="00F31A22"/>
    <w:rsid w:val="00F34D09"/>
    <w:rsid w:val="00F35867"/>
    <w:rsid w:val="00F359E5"/>
    <w:rsid w:val="00F37841"/>
    <w:rsid w:val="00F40CE6"/>
    <w:rsid w:val="00F4277A"/>
    <w:rsid w:val="00F45128"/>
    <w:rsid w:val="00F4543C"/>
    <w:rsid w:val="00F461B2"/>
    <w:rsid w:val="00F4636A"/>
    <w:rsid w:val="00F47A24"/>
    <w:rsid w:val="00F50EFE"/>
    <w:rsid w:val="00F52713"/>
    <w:rsid w:val="00F53C2A"/>
    <w:rsid w:val="00F57FCD"/>
    <w:rsid w:val="00F628BE"/>
    <w:rsid w:val="00F653A0"/>
    <w:rsid w:val="00F6565C"/>
    <w:rsid w:val="00F6615C"/>
    <w:rsid w:val="00F666E2"/>
    <w:rsid w:val="00F67317"/>
    <w:rsid w:val="00F70718"/>
    <w:rsid w:val="00F717C3"/>
    <w:rsid w:val="00F7251C"/>
    <w:rsid w:val="00F774F9"/>
    <w:rsid w:val="00F77E03"/>
    <w:rsid w:val="00F80989"/>
    <w:rsid w:val="00F84F14"/>
    <w:rsid w:val="00F85C43"/>
    <w:rsid w:val="00F90680"/>
    <w:rsid w:val="00F92ADC"/>
    <w:rsid w:val="00F9391D"/>
    <w:rsid w:val="00F9654C"/>
    <w:rsid w:val="00F97B4C"/>
    <w:rsid w:val="00F97FB2"/>
    <w:rsid w:val="00FA17F4"/>
    <w:rsid w:val="00FA4D71"/>
    <w:rsid w:val="00FA71C9"/>
    <w:rsid w:val="00FB0EC2"/>
    <w:rsid w:val="00FB6EFA"/>
    <w:rsid w:val="00FC04D7"/>
    <w:rsid w:val="00FC3714"/>
    <w:rsid w:val="00FC45BC"/>
    <w:rsid w:val="00FC5FB5"/>
    <w:rsid w:val="00FC669D"/>
    <w:rsid w:val="00FD1A51"/>
    <w:rsid w:val="00FD285E"/>
    <w:rsid w:val="00FD2DBD"/>
    <w:rsid w:val="00FD5BD6"/>
    <w:rsid w:val="00FD72BB"/>
    <w:rsid w:val="00FE076F"/>
    <w:rsid w:val="00FE1F7B"/>
    <w:rsid w:val="00FE34B7"/>
    <w:rsid w:val="00FE5170"/>
    <w:rsid w:val="00FE735C"/>
    <w:rsid w:val="00FE75AF"/>
    <w:rsid w:val="00FF4948"/>
    <w:rsid w:val="00FF4EA5"/>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DDD1F15-49E5-4961-B234-77947EC38F6B}"/>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es-ES" w:eastAsia="es-ES" w:bidi="es-ES"/>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Standard">
    <w:name w:val="Normal"/>
    <w:qFormat/>
    <w:rPr>
      <w:sz w:val="24"/>
    </w:rPr>
  </w:style>
  <w:style xmlns:w15="http://schemas.microsoft.com/office/word/2012/wordml" w:type="paragraph" w:styleId="berschrift1">
    <w:name w:val="heading 1"/>
    <w:basedOn w:val="Standard"/>
    <w:next w:val="Standard"/>
    <w:qFormat/>
    <w:pPr>
      <w:keepNext/>
      <w:spacing w:line="360" w:lineRule="auto"/>
      <w:ind w:right="1418"/>
      <w:jc w:val="both"/>
      <w:outlineLvl w:val="0"/>
    </w:pPr>
    <w:rPr>
      <w:rFonts w:ascii="Arial" w:hAnsi="Arial"/>
      <w:b/>
    </w:rPr>
  </w:style>
  <w:style xmlns:w15="http://schemas.microsoft.com/office/word/2012/wordml" w:type="paragraph" w:styleId="berschrift2">
    <w:name w:val="heading 2"/>
    <w:basedOn w:val="Standard"/>
    <w:next w:val="Standard"/>
    <w:qFormat/>
    <w:pPr>
      <w:keepNext/>
      <w:spacing w:line="360" w:lineRule="auto"/>
      <w:ind w:right="1418"/>
      <w:jc w:val="both"/>
      <w:outlineLvl w:val="1"/>
    </w:pPr>
    <w:rPr>
      <w:rFonts w:ascii="Arial" w:hAnsi="Arial"/>
      <w:b/>
      <w:sz w:val="22"/>
    </w:rPr>
  </w:style>
  <w:style xmlns:w15="http://schemas.microsoft.com/office/word/2012/wordml" w:type="paragraph" w:styleId="berschrift3">
    <w:name w:val="heading 3"/>
    <w:basedOn w:val="Standard"/>
    <w:next w:val="Standard"/>
    <w:qFormat/>
    <w:pPr>
      <w:keepNext/>
      <w:outlineLvl w:val="2"/>
    </w:pPr>
    <w:rPr>
      <w:rFonts w:ascii="Arial" w:hAnsi="Arial"/>
      <w:b/>
    </w:rPr>
  </w:style>
  <w:style xmlns:w15="http://schemas.microsoft.com/office/word/2012/wordml" w:type="paragraph" w:styleId="berschrift4">
    <w:name w:val="heading 4"/>
    <w:basedOn w:val="Standard"/>
    <w:next w:val="Standard"/>
    <w:qFormat/>
    <w:pPr>
      <w:keepNext/>
      <w:spacing w:line="360" w:lineRule="auto"/>
      <w:ind w:right="1418"/>
      <w:jc w:val="both"/>
      <w:outlineLvl w:val="3"/>
    </w:pPr>
    <w:rPr>
      <w:rFonts w:ascii="Arial" w:hAnsi="Arial"/>
      <w:i/>
      <w:sz w:val="22"/>
    </w:rPr>
  </w:style>
  <w:style xmlns:w15="http://schemas.microsoft.com/office/word/2012/wordml"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xmlns:w15="http://schemas.microsoft.com/office/word/2012/wordml" w:type="paragraph" w:styleId="berschrift6">
    <w:name w:val="heading 6"/>
    <w:basedOn w:val="Standard"/>
    <w:next w:val="Standard"/>
    <w:qFormat/>
    <w:pPr>
      <w:keepNext/>
      <w:suppressAutoHyphens/>
      <w:spacing w:line="360" w:lineRule="auto"/>
      <w:ind w:right="851"/>
      <w:outlineLvl w:val="5"/>
    </w:pPr>
    <w:rPr>
      <w:rFonts w:ascii="Arial" w:hAnsi="Arial"/>
      <w:b/>
      <w:bCs/>
    </w:rPr>
  </w:style>
  <w:style xmlns:w15="http://schemas.microsoft.com/office/word/2012/wordml"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xmlns:w15="http://schemas.microsoft.com/office/word/2012/wordml"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xmlns:w15="http://schemas.microsoft.com/office/word/2012/wordml"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xmlns:w15="http://schemas.microsoft.com/office/word/2012/wordml" w:type="character" w:default="1" w:styleId="Absatz-Standardschriftart">
    <w:name w:val="Default Paragraph Font"/>
    <w:semiHidden/>
  </w:style>
  <w:style xmlns:w15="http://schemas.microsoft.com/office/word/2012/wordml"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KeineListe">
    <w:name w:val="No List"/>
    <w:uiPriority w:val="99"/>
    <w:semiHidden/>
    <w:unhideWhenUsed/>
  </w:style>
  <w:style xmlns:w15="http://schemas.microsoft.com/office/word/2012/wordml" w:type="paragraph" w:styleId="Kopfzeile">
    <w:name w:val="header"/>
    <w:basedOn w:val="Standard"/>
    <w:semiHidden/>
    <w:pPr>
      <w:tabs>
        <w:tab w:val="center" w:pos="4536"/>
        <w:tab w:val="right" w:pos="9072"/>
      </w:tabs>
    </w:pPr>
  </w:style>
  <w:style xmlns:w15="http://schemas.microsoft.com/office/word/2012/wordml" w:type="paragraph" w:styleId="Fuzeile">
    <w:name w:val="footer"/>
    <w:basedOn w:val="Standard"/>
    <w:semiHidden/>
    <w:pPr>
      <w:tabs>
        <w:tab w:val="center" w:pos="4536"/>
        <w:tab w:val="right" w:pos="9072"/>
      </w:tabs>
    </w:pPr>
  </w:style>
  <w:style xmlns:w15="http://schemas.microsoft.com/office/word/2012/wordml" w:type="character" w:styleId="Hyperlink">
    <w:name w:val="Hyperlink"/>
    <w:semiHidden/>
    <w:rPr>
      <w:color w:val="0000FF"/>
      <w:u w:val="single"/>
    </w:rPr>
  </w:style>
  <w:style xmlns:w15="http://schemas.microsoft.com/office/word/2012/wordml" w:type="paragraph" w:styleId="Textkrper">
    <w:name w:val="Body Text"/>
    <w:basedOn w:val="Standard"/>
    <w:semiHidden/>
    <w:pPr>
      <w:spacing w:line="360" w:lineRule="auto"/>
      <w:ind w:right="1418"/>
      <w:jc w:val="both"/>
    </w:pPr>
    <w:rPr>
      <w:rFonts w:ascii="Arial" w:hAnsi="Arial"/>
      <w:sz w:val="22"/>
    </w:rPr>
  </w:style>
  <w:style xmlns:w15="http://schemas.microsoft.com/office/word/2012/wordml" w:type="character" w:styleId="BesuchterHyperlink">
    <w:name w:val="FollowedHyperlink"/>
    <w:semiHidden/>
    <w:rPr>
      <w:color w:val="800080"/>
      <w:u w:val="single"/>
    </w:rPr>
  </w:style>
  <w:style xmlns:w15="http://schemas.microsoft.com/office/word/2012/wordml" w:type="paragraph" w:styleId="Textkrper2">
    <w:name w:val="Body Text 2"/>
    <w:basedOn w:val="Standard"/>
    <w:semiHidden/>
    <w:pPr>
      <w:spacing w:line="360" w:lineRule="auto"/>
      <w:ind w:right="1418"/>
      <w:jc w:val="both"/>
    </w:pPr>
    <w:rPr>
      <w:rFonts w:ascii="Arial" w:hAnsi="Arial"/>
      <w:b/>
      <w:sz w:val="22"/>
    </w:rPr>
  </w:style>
  <w:style xmlns:w15="http://schemas.microsoft.com/office/word/2012/wordml" w:type="paragraph" w:styleId="Textkrper3">
    <w:name w:val="Body Text 3"/>
    <w:basedOn w:val="Standard"/>
    <w:semiHidden/>
    <w:pPr>
      <w:spacing w:line="360" w:lineRule="auto"/>
      <w:ind w:right="1134"/>
      <w:jc w:val="both"/>
    </w:pPr>
  </w:style>
  <w:style xmlns:w15="http://schemas.microsoft.com/office/word/2012/wordml" w:type="paragraph" w:customStyle="1" w:styleId="Ballontekst">
    <w:name w:val="Ballontekst"/>
    <w:basedOn w:val="Standard"/>
    <w:semiHidden/>
    <w:rPr>
      <w:rFonts w:ascii="Tahoma" w:hAnsi="Tahoma" w:cs="Tahoma"/>
      <w:sz w:val="16"/>
      <w:szCs w:val="16"/>
    </w:rPr>
  </w:style>
  <w:style xmlns:w15="http://schemas.microsoft.com/office/word/2012/wordml" w:type="paragraph" w:styleId="Sprechblasentext">
    <w:name w:val="Balloon Text"/>
    <w:basedOn w:val="Standard"/>
    <w:semiHidden/>
    <w:rPr>
      <w:rFonts w:ascii="Tahoma" w:hAnsi="Tahoma" w:cs="Tahoma"/>
      <w:sz w:val="16"/>
      <w:szCs w:val="16"/>
    </w:rPr>
  </w:style>
  <w:style xmlns:w15="http://schemas.microsoft.com/office/word/2012/wordml" w:type="character" w:styleId="Fett">
    <w:name w:val="Strong"/>
    <w:uiPriority w:val="22"/>
    <w:qFormat/>
    <w:rsid w:val="00D22725"/>
    <w:rPr>
      <w:b/>
      <w:bCs/>
    </w:rPr>
  </w:style>
  <w:style xmlns:w15="http://schemas.microsoft.com/office/word/2012/wordml" w:type="character" w:customStyle="1" w:styleId="st">
    <w:name w:val="st"/>
    <w:rsid w:val="00103DE6"/>
  </w:style>
  <w:style xmlns:w15="http://schemas.microsoft.com/office/word/2012/wordml" w:type="character" w:customStyle="1" w:styleId="ft">
    <w:name w:val="ft"/>
    <w:rsid w:val="00AA006E"/>
  </w:style>
  <w:style xmlns:w15="http://schemas.microsoft.com/office/word/2012/wordml" w:type="character" w:styleId="Kommentarzeichen">
    <w:name w:val="annotation reference"/>
    <w:uiPriority w:val="99"/>
    <w:semiHidden/>
    <w:unhideWhenUsed/>
    <w:rsid w:val="00204CC1"/>
    <w:rPr>
      <w:sz w:val="16"/>
      <w:szCs w:val="16"/>
    </w:rPr>
  </w:style>
  <w:style xmlns:w15="http://schemas.microsoft.com/office/word/2012/wordml" w:type="paragraph" w:styleId="Kommentartext">
    <w:name w:val="annotation text"/>
    <w:basedOn w:val="Standard"/>
    <w:link w:val="KommentartextZchn"/>
    <w:uiPriority w:val="99"/>
    <w:semiHidden/>
    <w:unhideWhenUsed/>
    <w:rsid w:val="00204CC1"/>
    <w:rPr>
      <w:sz w:val="20"/>
    </w:rPr>
  </w:style>
  <w:style xmlns:w15="http://schemas.microsoft.com/office/word/2012/wordml" w:type="character" w:customStyle="1" w:styleId="KommentartextZchn">
    <w:name w:val="Kommentartext Zchn"/>
    <w:basedOn w:val="Absatz-Standardschriftart"/>
    <w:link w:val="Kommentartext"/>
    <w:uiPriority w:val="99"/>
    <w:semiHidden/>
    <w:rsid w:val="00204CC1"/>
  </w:style>
  <w:style xmlns:w15="http://schemas.microsoft.com/office/word/2012/wordml" w:type="paragraph" w:styleId="Kommentarthema">
    <w:name w:val="annotation subject"/>
    <w:basedOn w:val="Kommentartext"/>
    <w:next w:val="Kommentartext"/>
    <w:link w:val="KommentarthemaZchn"/>
    <w:uiPriority w:val="99"/>
    <w:semiHidden/>
    <w:unhideWhenUsed/>
    <w:rsid w:val="00204CC1"/>
    <w:rPr>
      <w:b/>
      <w:bCs/>
    </w:rPr>
  </w:style>
  <w:style xmlns:w15="http://schemas.microsoft.com/office/word/2012/wordml" w:type="character" w:customStyle="1" w:styleId="KommentarthemaZchn">
    <w:name w:val="Kommentarthema Zchn"/>
    <w:link w:val="Kommentarthema"/>
    <w:uiPriority w:val="99"/>
    <w:semiHidden/>
    <w:rsid w:val="00204CC1"/>
    <w:rPr>
      <w:b/>
      <w:bCs/>
    </w:rPr>
  </w:style>
  <w:style xmlns:w15="http://schemas.microsoft.com/office/word/2012/wordml" w:type="paragraph" w:styleId="StandardWeb">
    <w:name w:val="Normal (Web)"/>
    <w:basedOn w:val="Standard"/>
    <w:uiPriority w:val="99"/>
    <w:semiHidden/>
    <w:unhideWhenUsed/>
    <w:rsid w:val="00537D8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04838827">
      <w:bodyDiv w:val="1"/>
      <w:marLeft w:val="0"/>
      <w:marRight w:val="0"/>
      <w:marTop w:val="0"/>
      <w:marBottom w:val="0"/>
      <w:divBdr>
        <w:top w:val="none" w:sz="0" w:space="0" w:color="auto"/>
        <w:left w:val="none" w:sz="0" w:space="0" w:color="auto"/>
        <w:bottom w:val="none" w:sz="0" w:space="0" w:color="auto"/>
        <w:right w:val="none" w:sz="0" w:space="0" w:color="auto"/>
      </w:divBdr>
      <w:divsChild>
        <w:div w:id="551355701">
          <w:marLeft w:val="0"/>
          <w:marRight w:val="0"/>
          <w:marTop w:val="0"/>
          <w:marBottom w:val="0"/>
          <w:divBdr>
            <w:top w:val="none" w:sz="0" w:space="0" w:color="auto"/>
            <w:left w:val="none" w:sz="0" w:space="0" w:color="auto"/>
            <w:bottom w:val="none" w:sz="0" w:space="0" w:color="auto"/>
            <w:right w:val="none" w:sz="0" w:space="0" w:color="auto"/>
          </w:divBdr>
          <w:divsChild>
            <w:div w:id="568732963">
              <w:marLeft w:val="0"/>
              <w:marRight w:val="0"/>
              <w:marTop w:val="0"/>
              <w:marBottom w:val="0"/>
              <w:divBdr>
                <w:top w:val="none" w:sz="0" w:space="0" w:color="auto"/>
                <w:left w:val="none" w:sz="0" w:space="0" w:color="auto"/>
                <w:bottom w:val="none" w:sz="0" w:space="0" w:color="auto"/>
                <w:right w:val="none" w:sz="0" w:space="0" w:color="auto"/>
              </w:divBdr>
              <w:divsChild>
                <w:div w:id="942226424">
                  <w:marLeft w:val="0"/>
                  <w:marRight w:val="0"/>
                  <w:marTop w:val="0"/>
                  <w:marBottom w:val="0"/>
                  <w:divBdr>
                    <w:top w:val="none" w:sz="0" w:space="0" w:color="auto"/>
                    <w:left w:val="none" w:sz="0" w:space="0" w:color="auto"/>
                    <w:bottom w:val="none" w:sz="0" w:space="0" w:color="auto"/>
                    <w:right w:val="none" w:sz="0" w:space="0" w:color="auto"/>
                  </w:divBdr>
                  <w:divsChild>
                    <w:div w:id="1791820398">
                      <w:marLeft w:val="0"/>
                      <w:marRight w:val="0"/>
                      <w:marTop w:val="0"/>
                      <w:marBottom w:val="240"/>
                      <w:divBdr>
                        <w:top w:val="none" w:sz="0" w:space="0" w:color="auto"/>
                        <w:left w:val="none" w:sz="0" w:space="0" w:color="auto"/>
                        <w:bottom w:val="none" w:sz="0" w:space="0" w:color="auto"/>
                        <w:right w:val="none" w:sz="0" w:space="0" w:color="auto"/>
                      </w:divBdr>
                      <w:divsChild>
                        <w:div w:id="1889566094">
                          <w:marLeft w:val="0"/>
                          <w:marRight w:val="0"/>
                          <w:marTop w:val="0"/>
                          <w:marBottom w:val="0"/>
                          <w:divBdr>
                            <w:top w:val="none" w:sz="0" w:space="0" w:color="auto"/>
                            <w:left w:val="none" w:sz="0" w:space="0" w:color="auto"/>
                            <w:bottom w:val="none" w:sz="0" w:space="0" w:color="auto"/>
                            <w:right w:val="none" w:sz="0" w:space="0" w:color="auto"/>
                          </w:divBdr>
                          <w:divsChild>
                            <w:div w:id="1200244554">
                              <w:marLeft w:val="0"/>
                              <w:marRight w:val="0"/>
                              <w:marTop w:val="0"/>
                              <w:marBottom w:val="0"/>
                              <w:divBdr>
                                <w:top w:val="none" w:sz="0" w:space="0" w:color="auto"/>
                                <w:left w:val="none" w:sz="0" w:space="0" w:color="auto"/>
                                <w:bottom w:val="none" w:sz="0" w:space="0" w:color="auto"/>
                                <w:right w:val="none" w:sz="0" w:space="0" w:color="auto"/>
                              </w:divBdr>
                              <w:divsChild>
                                <w:div w:id="1156341692">
                                  <w:marLeft w:val="0"/>
                                  <w:marRight w:val="0"/>
                                  <w:marTop w:val="0"/>
                                  <w:marBottom w:val="150"/>
                                  <w:divBdr>
                                    <w:top w:val="none" w:sz="0" w:space="0" w:color="auto"/>
                                    <w:left w:val="none" w:sz="0" w:space="0" w:color="auto"/>
                                    <w:bottom w:val="none" w:sz="0" w:space="0" w:color="auto"/>
                                    <w:right w:val="none" w:sz="0" w:space="0" w:color="auto"/>
                                  </w:divBdr>
                                  <w:divsChild>
                                    <w:div w:id="532033307">
                                      <w:marLeft w:val="0"/>
                                      <w:marRight w:val="0"/>
                                      <w:marTop w:val="0"/>
                                      <w:marBottom w:val="0"/>
                                      <w:divBdr>
                                        <w:top w:val="none" w:sz="0" w:space="0" w:color="auto"/>
                                        <w:left w:val="none" w:sz="0" w:space="0" w:color="auto"/>
                                        <w:bottom w:val="none" w:sz="0" w:space="0" w:color="auto"/>
                                        <w:right w:val="none" w:sz="0" w:space="0" w:color="auto"/>
                                      </w:divBdr>
                                      <w:divsChild>
                                        <w:div w:id="398670883">
                                          <w:marLeft w:val="0"/>
                                          <w:marRight w:val="0"/>
                                          <w:marTop w:val="0"/>
                                          <w:marBottom w:val="0"/>
                                          <w:divBdr>
                                            <w:top w:val="none" w:sz="0" w:space="0" w:color="auto"/>
                                            <w:left w:val="none" w:sz="0" w:space="0" w:color="auto"/>
                                            <w:bottom w:val="none" w:sz="0" w:space="0" w:color="auto"/>
                                            <w:right w:val="none" w:sz="0" w:space="0" w:color="auto"/>
                                          </w:divBdr>
                                          <w:divsChild>
                                            <w:div w:id="1512644180">
                                              <w:marLeft w:val="0"/>
                                              <w:marRight w:val="0"/>
                                              <w:marTop w:val="0"/>
                                              <w:marBottom w:val="0"/>
                                              <w:divBdr>
                                                <w:top w:val="none" w:sz="0" w:space="0" w:color="auto"/>
                                                <w:left w:val="none" w:sz="0" w:space="0" w:color="auto"/>
                                                <w:bottom w:val="none" w:sz="0" w:space="0" w:color="auto"/>
                                                <w:right w:val="none" w:sz="0" w:space="0" w:color="auto"/>
                                              </w:divBdr>
                                              <w:divsChild>
                                                <w:div w:id="478302366">
                                                  <w:marLeft w:val="0"/>
                                                  <w:marRight w:val="0"/>
                                                  <w:marTop w:val="0"/>
                                                  <w:marBottom w:val="600"/>
                                                  <w:divBdr>
                                                    <w:top w:val="none" w:sz="0" w:space="0" w:color="auto"/>
                                                    <w:left w:val="none" w:sz="0" w:space="0" w:color="auto"/>
                                                    <w:bottom w:val="none" w:sz="0" w:space="0" w:color="auto"/>
                                                    <w:right w:val="none" w:sz="0" w:space="0" w:color="auto"/>
                                                  </w:divBdr>
                                                  <w:divsChild>
                                                    <w:div w:id="205065121">
                                                      <w:marLeft w:val="0"/>
                                                      <w:marRight w:val="0"/>
                                                      <w:marTop w:val="0"/>
                                                      <w:marBottom w:val="0"/>
                                                      <w:divBdr>
                                                        <w:top w:val="none" w:sz="0" w:space="0" w:color="auto"/>
                                                        <w:left w:val="none" w:sz="0" w:space="0" w:color="auto"/>
                                                        <w:bottom w:val="none" w:sz="0" w:space="0" w:color="auto"/>
                                                        <w:right w:val="none" w:sz="0" w:space="0" w:color="auto"/>
                                                      </w:divBdr>
                                                      <w:divsChild>
                                                        <w:div w:id="1605725645">
                                                          <w:marLeft w:val="0"/>
                                                          <w:marRight w:val="0"/>
                                                          <w:marTop w:val="0"/>
                                                          <w:marBottom w:val="0"/>
                                                          <w:divBdr>
                                                            <w:top w:val="none" w:sz="0" w:space="0" w:color="auto"/>
                                                            <w:left w:val="none" w:sz="0" w:space="0" w:color="auto"/>
                                                            <w:bottom w:val="none" w:sz="0" w:space="0" w:color="auto"/>
                                                            <w:right w:val="none" w:sz="0" w:space="0" w:color="auto"/>
                                                          </w:divBdr>
                                                          <w:divsChild>
                                                            <w:div w:id="623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2957">
                                                      <w:marLeft w:val="0"/>
                                                      <w:marRight w:val="0"/>
                                                      <w:marTop w:val="0"/>
                                                      <w:marBottom w:val="0"/>
                                                      <w:divBdr>
                                                        <w:top w:val="none" w:sz="0" w:space="0" w:color="auto"/>
                                                        <w:left w:val="none" w:sz="0" w:space="0" w:color="auto"/>
                                                        <w:bottom w:val="none" w:sz="0" w:space="0" w:color="auto"/>
                                                        <w:right w:val="none" w:sz="0" w:space="0" w:color="auto"/>
                                                      </w:divBdr>
                                                      <w:divsChild>
                                                        <w:div w:id="1147934738">
                                                          <w:marLeft w:val="0"/>
                                                          <w:marRight w:val="0"/>
                                                          <w:marTop w:val="0"/>
                                                          <w:marBottom w:val="0"/>
                                                          <w:divBdr>
                                                            <w:top w:val="none" w:sz="0" w:space="0" w:color="auto"/>
                                                            <w:left w:val="none" w:sz="0" w:space="0" w:color="auto"/>
                                                            <w:bottom w:val="none" w:sz="0" w:space="0" w:color="auto"/>
                                                            <w:right w:val="none" w:sz="0" w:space="0" w:color="auto"/>
                                                          </w:divBdr>
                                                          <w:divsChild>
                                                            <w:div w:id="932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A87A-360F-4E29-BD1F-FB37F3EEF203}">
  <ds:schemaRefs>
    <ds:schemaRef ds:uri="http://schemas.openxmlformats.org/officeDocument/2006/bibliography"/>
  </ds:schemaRefs>
</ds:datastoreItem>
</file>

<file path=docProps/app.xml><?xml version="1.0" encoding="utf-8"?>
<Properties xmlns="http://schemas.openxmlformats.org/officeDocument/2006/extended-properties" xmlns:xsi="http://www.w3.org/2001/XMLSchema-instance" xmlns:vt="http://schemas.openxmlformats.org/officeDocument/2006/docPropsVTypes" xmlns:w14="http://schemas.microsoft.com/office/word/2010/wordml" xmlns:dgm="http://schemas.openxmlformats.org/drawingml/2006/diagram" xmlns:c="http://schemas.openxmlformats.org/drawingml/2006/chart" xmlns:p="http://schemas.openxmlformats.org/presentationml/2006/main">
  <Template>Normal.dotm</Template>
  <TotalTime>0</TotalTime>
  <Pages>6</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w14="http://schemas.microsoft.com/office/word/2010/wordml" xmlns:dgm="http://schemas.openxmlformats.org/drawingml/2006/diagram" xmlns:c="http://schemas.openxmlformats.org/drawingml/2006/chart" xmlns:p="http://schemas.openxmlformats.org/presentationml/2006/main">
  <dc:title>EPLF oMGV mayo de 2004</dc:title>
  <dc:subject/>
  <dc:creator>Karin Dullweber</dc:creator>
  <cp:keywords/>
  <cp:lastModifiedBy>kern.berlin</cp:lastModifiedBy>
  <cp:revision>2</cp:revision>
  <cp:lastPrinted>2016-01-07T06:53:00Z</cp:lastPrinted>
  <dcterms:created xsi:type="dcterms:W3CDTF">2016-07-22T12:51:00Z</dcterms:created>
  <dcterms:modified xsi:type="dcterms:W3CDTF">2016-07-22T12:51:00Z</dcterms:modified>
</cp:coreProperties>
</file>