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F" w:rsidRPr="00F37D51" w:rsidRDefault="00F37D51" w:rsidP="006821FF">
      <w:pPr>
        <w:spacing w:line="360" w:lineRule="auto"/>
        <w:ind w:right="850"/>
        <w:rPr>
          <w:rFonts w:ascii="Arial" w:hAnsi="Arial" w:cs="Arial"/>
          <w:b/>
          <w:color w:val="0070C0"/>
          <w:szCs w:val="24"/>
        </w:rPr>
      </w:pPr>
      <w:r>
        <w:rPr>
          <w:rFonts w:ascii="Arial" w:hAnsi="Arial"/>
          <w:b/>
        </w:rPr>
        <w:t>„Avrupa laminatı, kendini sürekli yeniden keşfediyor“</w:t>
      </w:r>
      <w:r>
        <w:rPr>
          <w:rFonts w:ascii="Arial" w:hAnsi="Arial"/>
          <w:b/>
          <w:color w:val="0070C0"/>
        </w:rPr>
        <w:t xml:space="preserve"> </w:t>
      </w:r>
    </w:p>
    <w:p w:rsidR="002A4C41" w:rsidRDefault="00A42C8C" w:rsidP="00E548E3">
      <w:pPr>
        <w:tabs>
          <w:tab w:val="left" w:pos="7088"/>
        </w:tabs>
        <w:spacing w:line="360" w:lineRule="auto"/>
        <w:ind w:right="851"/>
        <w:rPr>
          <w:rFonts w:ascii="Arial" w:hAnsi="Arial" w:cs="Arial"/>
          <w:b/>
          <w:sz w:val="22"/>
          <w:szCs w:val="22"/>
          <w:highlight w:val="yellow"/>
        </w:rPr>
      </w:pPr>
      <w:r>
        <w:rPr>
          <w:rFonts w:ascii="Arial" w:hAnsi="Arial"/>
          <w:b/>
        </w:rPr>
        <w:t xml:space="preserve">EPLF, uluslararası düzeyde yenilik atağı ile önde gidiyor  </w:t>
      </w:r>
      <w:r>
        <w:rPr>
          <w:rFonts w:ascii="Arial" w:hAnsi="Arial" w:cs="Arial"/>
          <w:b/>
          <w:szCs w:val="24"/>
        </w:rPr>
        <w:br/>
      </w:r>
    </w:p>
    <w:p w:rsidR="00D43731" w:rsidRDefault="00827D6E" w:rsidP="00E548E3">
      <w:pPr>
        <w:tabs>
          <w:tab w:val="left" w:pos="7088"/>
        </w:tabs>
        <w:spacing w:line="360" w:lineRule="auto"/>
        <w:ind w:right="851"/>
        <w:rPr>
          <w:rFonts w:ascii="Arial" w:hAnsi="Arial" w:cs="Arial"/>
          <w:b/>
          <w:sz w:val="22"/>
          <w:szCs w:val="22"/>
        </w:rPr>
      </w:pPr>
      <w:r>
        <w:rPr>
          <w:rFonts w:ascii="Arial" w:hAnsi="Arial"/>
          <w:b/>
          <w:sz w:val="22"/>
        </w:rPr>
        <w:t xml:space="preserve">„Avrupa laminatı, Hightech olduğu için ‚high end‘“ demişti EPLF Başkanı Ludger Schindler Hannover'deki Domotex 2017 için düzenlenen basın konferansında ve sözlerini şöyle sürdürmüştü: „Avrupalı laminat parke üreticilerinin ve onların tedarikçilerinin özellikle güçlü yanı, önde gelen tasarım fikirlerinden ve yenilikçi teknolojilerden sürekli müthiş câzip ve kalite açısından daha iyi hale getirilmiş ürünler geliştirebilmektir. 2017 yılında da laminat parke sektöründe öncü trendler Avrupa'dan gelecek.“ EPLF aktörleri, 2017 laminat parke yılına kendinden emin ve pozitif beklentilerle giriyorlar. Dünya çapında artan satış rakamları ve de teknoloji ve standardizasyon alanındaki birlik çalışmalarında kaydedilen ilerlemeler, bu tutumu desteklemektedir. </w:t>
      </w:r>
    </w:p>
    <w:p w:rsidR="00FB7F36" w:rsidRDefault="00D43731" w:rsidP="00E548E3">
      <w:pPr>
        <w:tabs>
          <w:tab w:val="left" w:pos="7088"/>
        </w:tabs>
        <w:spacing w:line="360" w:lineRule="auto"/>
        <w:ind w:right="851"/>
        <w:rPr>
          <w:rFonts w:ascii="Arial" w:hAnsi="Arial" w:cs="Arial"/>
          <w:sz w:val="22"/>
          <w:szCs w:val="22"/>
          <w:shd w:val="clear" w:color="auto" w:fill="FFFFFF"/>
        </w:rPr>
      </w:pPr>
      <w:r>
        <w:rPr>
          <w:rFonts w:ascii="Arial" w:hAnsi="Arial" w:cs="Arial"/>
          <w:b/>
          <w:sz w:val="22"/>
          <w:szCs w:val="22"/>
        </w:rPr>
        <w:br/>
      </w:r>
      <w:r>
        <w:rPr>
          <w:rFonts w:ascii="Arial" w:hAnsi="Arial"/>
          <w:sz w:val="22"/>
        </w:rPr>
        <w:t xml:space="preserve">Schindler, Hannover'de EPLF'nin yeni „yenilik atağını“ tanıttı ve mayıs ayındaki üye toplantısında birliğin bu yolda bir „manifesto“ yayınlayacağını duyurdu. Kendisi, bu bağlamda Avrupa laminat endüstrisinin liderlik talebini de şu sözlerle net bir biçimde vurguladı: „EPLF, yenilikçilerin birliği olarak faaliyet göstermektedir. Biz, yarının yeniliklerinin yolunu gösteriyor ve daha iyi bir laminat yolundaki gerekli kalite beklentilerini dünya çapında kabul ettirmek için optimum platformu sunuyoruz.“ </w:t>
      </w:r>
      <w:r>
        <w:rPr>
          <w:rFonts w:ascii="Arial" w:hAnsi="Arial" w:cs="Arial"/>
          <w:sz w:val="22"/>
          <w:szCs w:val="22"/>
        </w:rPr>
        <w:br/>
      </w:r>
    </w:p>
    <w:p w:rsidR="00DD6FAE" w:rsidRPr="00DD6FAE" w:rsidRDefault="00FB7F36" w:rsidP="00DD6FAE">
      <w:pPr>
        <w:tabs>
          <w:tab w:val="left" w:pos="7088"/>
        </w:tabs>
        <w:spacing w:line="360" w:lineRule="auto"/>
        <w:ind w:right="851"/>
        <w:rPr>
          <w:rStyle w:val="apple-converted-space"/>
          <w:rFonts w:ascii="Arial" w:hAnsi="Arial" w:cs="Arial"/>
          <w:sz w:val="22"/>
          <w:szCs w:val="22"/>
          <w:shd w:val="clear" w:color="auto" w:fill="FFFFFF"/>
        </w:rPr>
      </w:pPr>
      <w:r>
        <w:rPr>
          <w:rFonts w:ascii="Arial" w:hAnsi="Arial"/>
          <w:sz w:val="22"/>
          <w:shd w:val="clear" w:color="auto" w:fill="FFFFFF"/>
        </w:rPr>
        <w:t xml:space="preserve">EPLF uzmanları, bu amaçla beraberce teknolojik bilgi birikimini daha da geliştirmeye çalışıyorlar. </w:t>
      </w:r>
      <w:r>
        <w:rPr>
          <w:rFonts w:ascii="Arial" w:hAnsi="Arial"/>
          <w:sz w:val="22"/>
        </w:rPr>
        <w:t xml:space="preserve">Başarının en son örneği olarak AB tarafından teşvik edilen araştırma projesi „Derin Strüktürler“ gösterilebilir. IHD </w:t>
      </w:r>
      <w:r>
        <w:rPr>
          <w:rFonts w:ascii="Arial" w:hAnsi="Arial"/>
          <w:sz w:val="22"/>
        </w:rPr>
        <w:lastRenderedPageBreak/>
        <w:t>(Dresden Ahşap Teknolojisi Enstitüsü) ile yapılan bu işbirliğinden, hem derin hem de mat yüzey strüktürlü laminat parkelerin aşınma, darbe mukavemeti ve parlatma tutumu için yeni ve standardizasyona uygun test yöntemleri ortaya çıkmıştır. Yine bu projeden elde edilen bilgiler, özel olarak strüktürlü laminat parke yüzeyleri için üretim teknolojilerinin daha da geliştirilmesine yönelik değerli esaslar vermektedir.</w:t>
      </w:r>
    </w:p>
    <w:p w:rsidR="007041B4" w:rsidRDefault="007041B4" w:rsidP="007041B4">
      <w:pPr>
        <w:tabs>
          <w:tab w:val="left" w:pos="7088"/>
        </w:tabs>
        <w:spacing w:line="360" w:lineRule="auto"/>
        <w:ind w:right="851"/>
        <w:rPr>
          <w:rFonts w:ascii="Arial" w:hAnsi="Arial" w:cs="Arial"/>
          <w:sz w:val="22"/>
          <w:szCs w:val="22"/>
        </w:rPr>
      </w:pPr>
    </w:p>
    <w:p w:rsidR="00386A96" w:rsidRDefault="00A33D46" w:rsidP="007041B4">
      <w:pPr>
        <w:tabs>
          <w:tab w:val="left" w:pos="7088"/>
        </w:tabs>
        <w:spacing w:line="360" w:lineRule="auto"/>
        <w:ind w:right="851"/>
        <w:rPr>
          <w:rFonts w:ascii="Arial" w:hAnsi="Arial" w:cs="Arial"/>
          <w:sz w:val="22"/>
          <w:szCs w:val="22"/>
          <w:shd w:val="clear" w:color="auto" w:fill="FFFFFF"/>
        </w:rPr>
      </w:pPr>
      <w:r>
        <w:rPr>
          <w:rFonts w:ascii="Arial" w:hAnsi="Arial"/>
          <w:sz w:val="22"/>
        </w:rPr>
        <w:t xml:space="preserve">Araştırma sonuçları, kapsamlı bir biçimde sektöre iletildi ve ayrıca 2016 ilkbaharında 3 IHD işletme içi kullanım standardının yayınlanmasıyla da doğrudan branşa taşındı: IHD-W-479 sayılı „Laminat parke döşemelerin aşınma direncinin tayini“ konulu işletme içi kullanım standardı, IHD-W-425 sayılı „Laminat parke döşemelerin ufak bir bilye ile darbe direncinin tayini“ konulu işletme içi kullanım standardı ve de IHD-W-475 sayılı „Laminat zeminlerde parlatmaya karşı dayanıklılığın tayini“ konulu işletme içi kullanım standardı. </w:t>
      </w:r>
      <w:r>
        <w:rPr>
          <w:rStyle w:val="apple-converted-space"/>
          <w:rFonts w:ascii="Arial" w:hAnsi="Arial"/>
          <w:sz w:val="22"/>
          <w:shd w:val="clear" w:color="auto" w:fill="FFFFFF"/>
        </w:rPr>
        <w:t xml:space="preserve">Bu belgeler, ücretsiz olarak IHD'den istenebilir. </w:t>
      </w:r>
      <w:r>
        <w:rPr>
          <w:rFonts w:ascii="Arial" w:hAnsi="Arial"/>
          <w:sz w:val="22"/>
        </w:rPr>
        <w:t>EPLF şimdi CEN bünyesinde üyeleriyle, bu sonuçların somut normatif yönergeler olarak ürün standartlarının revizyonuna dahil edilmesi yolunda çaba harcamaktadır.</w:t>
      </w:r>
      <w:r>
        <w:rPr>
          <w:rStyle w:val="apple-converted-space"/>
          <w:rFonts w:ascii="Arial" w:hAnsi="Arial"/>
          <w:sz w:val="22"/>
          <w:shd w:val="clear" w:color="auto" w:fill="FFFFFF"/>
        </w:rPr>
        <w:t xml:space="preserve"> </w:t>
      </w:r>
      <w:r>
        <w:rPr>
          <w:rFonts w:ascii="Arial" w:hAnsi="Arial"/>
          <w:sz w:val="22"/>
        </w:rPr>
        <w:t>Üyeler örneğin, projede geliştirilen laminat zemin kaplamalarının parlatma tutumu testinin EN 16094 standardına (Laminat zemin kaplamaları - Mikroçizilme direncinin tayini için deney metodu) mümkün olan üçüncü test yöntemi olarak alınmasına çaba harcıyorlar.</w:t>
      </w:r>
      <w:r>
        <w:rPr>
          <w:rFonts w:ascii="Arial" w:hAnsi="Arial"/>
          <w:sz w:val="22"/>
          <w:shd w:val="clear" w:color="auto" w:fill="FFFFFF"/>
        </w:rPr>
        <w:t xml:space="preserve"> </w:t>
      </w:r>
      <w:r>
        <w:rPr>
          <w:rFonts w:ascii="Arial" w:hAnsi="Arial" w:cs="Arial"/>
          <w:sz w:val="22"/>
          <w:szCs w:val="22"/>
          <w:shd w:val="clear" w:color="auto" w:fill="FFFFFF"/>
        </w:rPr>
        <w:br/>
      </w:r>
    </w:p>
    <w:p w:rsidR="006D01DD" w:rsidRPr="006D01DD" w:rsidRDefault="006D01DD" w:rsidP="004F571C">
      <w:pPr>
        <w:tabs>
          <w:tab w:val="left" w:pos="7088"/>
        </w:tabs>
        <w:spacing w:line="360" w:lineRule="auto"/>
        <w:ind w:right="851"/>
        <w:rPr>
          <w:rFonts w:ascii="Arial" w:hAnsi="Arial" w:cs="Arial"/>
          <w:b/>
          <w:sz w:val="22"/>
          <w:szCs w:val="22"/>
          <w:shd w:val="clear" w:color="auto" w:fill="FFFFFF"/>
        </w:rPr>
      </w:pPr>
      <w:r>
        <w:rPr>
          <w:rFonts w:ascii="Arial" w:hAnsi="Arial"/>
          <w:b/>
          <w:sz w:val="22"/>
          <w:shd w:val="clear" w:color="auto" w:fill="FFFFFF"/>
        </w:rPr>
        <w:t>Yeni EPLF araştırma projesi „Sandalye tekerleği testi“</w:t>
      </w:r>
    </w:p>
    <w:p w:rsidR="006D01DD" w:rsidRDefault="006D01DD" w:rsidP="004F571C">
      <w:pPr>
        <w:tabs>
          <w:tab w:val="left" w:pos="7088"/>
        </w:tabs>
        <w:spacing w:line="360" w:lineRule="auto"/>
        <w:ind w:right="851"/>
        <w:rPr>
          <w:rFonts w:ascii="Arial" w:hAnsi="Arial" w:cs="Arial"/>
          <w:sz w:val="22"/>
          <w:szCs w:val="22"/>
          <w:shd w:val="clear" w:color="auto" w:fill="FFFFFF"/>
        </w:rPr>
      </w:pPr>
    </w:p>
    <w:p w:rsidR="00B24AAB" w:rsidRDefault="00101F21" w:rsidP="004F571C">
      <w:pPr>
        <w:tabs>
          <w:tab w:val="left" w:pos="7088"/>
        </w:tabs>
        <w:spacing w:line="360" w:lineRule="auto"/>
        <w:ind w:right="851"/>
        <w:rPr>
          <w:rFonts w:ascii="Arial" w:hAnsi="Arial" w:cs="Arial"/>
          <w:b/>
          <w:sz w:val="22"/>
          <w:szCs w:val="22"/>
        </w:rPr>
      </w:pPr>
      <w:r>
        <w:rPr>
          <w:rFonts w:ascii="Arial" w:hAnsi="Arial"/>
          <w:sz w:val="22"/>
        </w:rPr>
        <w:t xml:space="preserve">EPLF, yeni ve AB tarafından teşvik edilen birlik projesi olarak bu kez "sandalye tekerleği testi" konulu çalışmalara başladı. Yine IHD ile işbirliği içerisinde 2019 yazına kadar hem çeşitli kilitleme profillerine sahip sabit </w:t>
      </w:r>
      <w:r>
        <w:rPr>
          <w:rFonts w:ascii="Arial" w:hAnsi="Arial"/>
          <w:sz w:val="22"/>
        </w:rPr>
        <w:lastRenderedPageBreak/>
        <w:t>olmayan yer döşemelerinde hem de yapıştırılmış yer döşemelerinde kullanılabilecek uygun bir test cihazıyla test yöntemi geliştirilmesi hedefleniyor. Bunda önemli olan, zemin malzemelerinin de gözönüne alınmasıdır. Hâlihazırda sandalye tekerleği testi için geçerli olan test yöntemi yaklaşık yarım yüzyıldan bu yana kullanılmaktadır. Uzmanlar, acilen mevcut şartlara ve ürünlere uygun yeni bir çözüm bulunması gerektiği konusunda hemfikirlerdir.</w:t>
      </w:r>
      <w:r>
        <w:rPr>
          <w:rFonts w:ascii="Arial" w:hAnsi="Arial"/>
          <w:b/>
          <w:sz w:val="22"/>
        </w:rPr>
        <w:t xml:space="preserve"> </w:t>
      </w:r>
    </w:p>
    <w:p w:rsidR="00B24AAB" w:rsidRDefault="00B24AAB" w:rsidP="009C3213">
      <w:pPr>
        <w:shd w:val="clear" w:color="auto" w:fill="FFFFFF"/>
        <w:spacing w:line="360" w:lineRule="auto"/>
        <w:ind w:right="850"/>
        <w:rPr>
          <w:rFonts w:ascii="Arial" w:hAnsi="Arial" w:cs="Arial"/>
          <w:b/>
          <w:sz w:val="22"/>
          <w:szCs w:val="22"/>
        </w:rPr>
      </w:pPr>
    </w:p>
    <w:p w:rsidR="0046069B" w:rsidRDefault="0015441F" w:rsidP="009C3213">
      <w:pPr>
        <w:shd w:val="clear" w:color="auto" w:fill="FFFFFF"/>
        <w:spacing w:line="360" w:lineRule="auto"/>
        <w:ind w:right="850"/>
        <w:rPr>
          <w:rFonts w:ascii="Arial" w:hAnsi="Arial" w:cs="Arial"/>
          <w:sz w:val="22"/>
          <w:szCs w:val="22"/>
          <w:shd w:val="clear" w:color="auto" w:fill="FFFFFF"/>
        </w:rPr>
      </w:pPr>
      <w:r>
        <w:rPr>
          <w:rFonts w:ascii="Arial" w:hAnsi="Arial"/>
          <w:sz w:val="22"/>
        </w:rPr>
        <w:t xml:space="preserve">EPLF Teknik Kısmı Başkanı Eberhard Herrmann, „Laminatın süregelen başarısı sürekli yenilik getirilmesine dayanmaktadır. Uluslararası kalite ve test standartları da buna ayak uydurmak zorundadır. Biz araştırmalarımızla bu alanda aktif biçimde önde gitmekteyiz; bizim için önemli olan, çağdaş ve pratiğe uygun çözümler geliştirmektir. Nihayetinde tüketiciler, gelecekte de, sadece güvenilir biçimde test edilmiş özelliklere sahip ürünler aldıklarından emin olabilmelidir“ demektedir. </w:t>
      </w:r>
    </w:p>
    <w:p w:rsidR="0046069B" w:rsidRDefault="0046069B" w:rsidP="009C3213">
      <w:pPr>
        <w:shd w:val="clear" w:color="auto" w:fill="FFFFFF"/>
        <w:spacing w:line="360" w:lineRule="auto"/>
        <w:ind w:right="850"/>
        <w:rPr>
          <w:rFonts w:ascii="Arial" w:hAnsi="Arial" w:cs="Arial"/>
          <w:sz w:val="22"/>
          <w:szCs w:val="22"/>
          <w:shd w:val="clear" w:color="auto" w:fill="FFFFFF"/>
        </w:rPr>
      </w:pPr>
    </w:p>
    <w:p w:rsidR="00386A96" w:rsidRPr="0046069B" w:rsidRDefault="0046069B" w:rsidP="009C3213">
      <w:pPr>
        <w:shd w:val="clear" w:color="auto" w:fill="FFFFFF"/>
        <w:spacing w:line="360" w:lineRule="auto"/>
        <w:ind w:right="850"/>
        <w:rPr>
          <w:rFonts w:ascii="Arial" w:hAnsi="Arial" w:cs="Arial"/>
          <w:b/>
          <w:sz w:val="22"/>
          <w:szCs w:val="22"/>
        </w:rPr>
      </w:pPr>
      <w:r>
        <w:rPr>
          <w:rFonts w:ascii="Arial" w:hAnsi="Arial"/>
          <w:b/>
          <w:sz w:val="22"/>
          <w:shd w:val="clear" w:color="auto" w:fill="FFFFFF"/>
        </w:rPr>
        <w:t>Gelişmekte olan pazarlarda angajman</w:t>
      </w:r>
      <w:r>
        <w:rPr>
          <w:rFonts w:ascii="Arial" w:hAnsi="Arial" w:cs="Arial"/>
          <w:b/>
          <w:sz w:val="22"/>
          <w:szCs w:val="22"/>
          <w:shd w:val="clear" w:color="auto" w:fill="FFFFFF"/>
        </w:rPr>
        <w:br/>
      </w:r>
    </w:p>
    <w:p w:rsidR="0046069B" w:rsidRDefault="00B06181" w:rsidP="00214635">
      <w:pPr>
        <w:spacing w:line="360" w:lineRule="auto"/>
        <w:ind w:right="850"/>
        <w:rPr>
          <w:rFonts w:ascii="Arial" w:hAnsi="Arial" w:cs="Arial"/>
          <w:sz w:val="22"/>
          <w:szCs w:val="22"/>
        </w:rPr>
      </w:pPr>
      <w:r>
        <w:rPr>
          <w:rFonts w:ascii="Arial" w:hAnsi="Arial"/>
          <w:sz w:val="22"/>
        </w:rPr>
        <w:t xml:space="preserve">Rusya'da, Rus pazarındaki laminat zeminler için kuralların ve kalite kriterlerinin daha iyi hale getirilmesi amacıyla buraya özel bir çalışma grubu aktif durumdadır. Laminat parkelerde – mevcut GOST standardından farklı olarak – CEN esaslarına benzer şekilde uygulanacak ve pazarda faaliyet gösterenler için bağlayıcı olacak yeni teknik şartnameler için çaba harcanmaktadır. Bu olanak zor olsa da, „Avrasya Ekonomik Birliği“ çerçevesinde söz konusudur. İleride bir diğer adım olarak, en azından bir Rus test enstitüsüne teknik bilgi birikimi ve </w:t>
      </w:r>
      <w:r>
        <w:rPr>
          <w:rFonts w:ascii="Arial" w:hAnsi="Arial"/>
          <w:sz w:val="22"/>
        </w:rPr>
        <w:lastRenderedPageBreak/>
        <w:t xml:space="preserve">uygun teknik donanımlarla şartnamelerin denetlenmesi amaçlı gerekli testleri yapmak için destek verilmelidir. </w:t>
      </w:r>
    </w:p>
    <w:p w:rsidR="00B06181" w:rsidRDefault="00B06181" w:rsidP="00214635">
      <w:pPr>
        <w:spacing w:line="360" w:lineRule="auto"/>
        <w:ind w:right="850"/>
        <w:rPr>
          <w:rFonts w:ascii="Arial" w:hAnsi="Arial" w:cs="Arial"/>
          <w:sz w:val="22"/>
          <w:szCs w:val="22"/>
        </w:rPr>
      </w:pPr>
    </w:p>
    <w:p w:rsidR="00A60FA7" w:rsidRDefault="00D00007" w:rsidP="00214635">
      <w:pPr>
        <w:spacing w:line="360" w:lineRule="auto"/>
        <w:ind w:right="850"/>
        <w:rPr>
          <w:rFonts w:ascii="Arial" w:hAnsi="Arial" w:cs="Arial"/>
          <w:sz w:val="22"/>
          <w:szCs w:val="22"/>
          <w:shd w:val="clear" w:color="auto" w:fill="FFFFFF"/>
        </w:rPr>
      </w:pPr>
      <w:r>
        <w:rPr>
          <w:rFonts w:ascii="Arial" w:hAnsi="Arial"/>
          <w:sz w:val="22"/>
        </w:rPr>
        <w:t>Doğu Avrupa pazarına yönelik bu angajmana uzun vâdede değebileceğini görmek için mevcut satış rakamlarına bir bakmak yeterlidir: Kuzey Amerika ve Asya'daki gelişmekte olan pazarların yanısıra buradaki iki hâneli büyüme rakamları Doğu Avrupa'yı EPLF üyeleri için giderek daha ilginç kılmaktadır. İran, Mısır veya Hindistan gibi ülkelerdeki gelişme de EPLF tarafından ilgiyle izlenmektedir. „Uluslararası zemin döşemeleri piyasasındaki fırsat ve zorlu görevler, Avrupa laminat parke endüstrisinin ortak bir kalite stratejisi ortaya koymasını gerektirmektedir“ diyor Pazarlar + İmaj Çalışma Grupları Başkanı Max von Tippelskirch ve sözlerini şöyle sürdürüyor: „Dünya çapında arzın farklı ürün kalitesi tehlikesiyle beraber sürekli artması nedeniyle birliğimizin standardizasyon, ürün güvenliği ve piyasa şeffaflığı alanlarındaki hedeflerinin gelecekte de kesinlikle önceliği vardır.“</w:t>
      </w:r>
    </w:p>
    <w:p w:rsidR="0046069B" w:rsidRDefault="0046069B" w:rsidP="00214635">
      <w:pPr>
        <w:spacing w:line="360" w:lineRule="auto"/>
        <w:ind w:right="850"/>
        <w:rPr>
          <w:rFonts w:ascii="Arial" w:hAnsi="Arial" w:cs="Arial"/>
          <w:sz w:val="22"/>
          <w:szCs w:val="22"/>
          <w:shd w:val="clear" w:color="auto" w:fill="FFFFFF"/>
        </w:rPr>
      </w:pPr>
    </w:p>
    <w:p w:rsidR="00765B5E" w:rsidRDefault="00354C43" w:rsidP="00214635">
      <w:pPr>
        <w:spacing w:line="360" w:lineRule="auto"/>
        <w:ind w:right="850"/>
        <w:rPr>
          <w:rFonts w:ascii="Arial" w:hAnsi="Arial" w:cs="Arial"/>
          <w:bCs/>
          <w:sz w:val="22"/>
          <w:szCs w:val="22"/>
        </w:rPr>
      </w:pPr>
      <w:r>
        <w:rPr>
          <w:rFonts w:ascii="Arial" w:hAnsi="Arial"/>
          <w:sz w:val="22"/>
        </w:rPr>
        <w:t>EPLF, satış pazarlarının bölgesel gelişimi nedeniyle birlik web sitesinin 2016 yılında yeniden sunumunda dil seçeneklerini genişletmeye önem verdi; web sitesi içeriği şimdi 3 dilden 9 dile çıktı.</w:t>
      </w:r>
      <w:r>
        <w:rPr>
          <w:rFonts w:ascii="Arial" w:hAnsi="Arial"/>
          <w:b/>
          <w:sz w:val="22"/>
        </w:rPr>
        <w:t> </w:t>
      </w:r>
      <w:r>
        <w:rPr>
          <w:rFonts w:ascii="Arial" w:hAnsi="Arial"/>
          <w:sz w:val="22"/>
        </w:rPr>
        <w:t xml:space="preserve">Web sayfası, Almanca, İngilizce ve Fransızca dillerinin yanısıra şimdi artık İtalyanca, Felemenkçe, Lehçe, Rusça, İspanyolca ve Türkçe olarak da sunulmaktadır. Bilinen www.eplf.com adresindeki yeni sayfaya yeni ve modern bir mizanpaj yapıldı. Bilgilendirme ve karşıdan yükleme platformu olarak sayfa, özel olarak mimarlara, müteahhitlere, bina ihalecilerine, zanaatkârlara, tüccarlara, üreticilere, tedarikçilere ve redaktörlere olmak üzere sektörün profesyonellerine hitap etmektedir. Bunların hepsi, burada hedef kitleye yönelik içerikleri hızlıca </w:t>
      </w:r>
      <w:r>
        <w:rPr>
          <w:rFonts w:ascii="Arial" w:hAnsi="Arial"/>
          <w:sz w:val="22"/>
        </w:rPr>
        <w:lastRenderedPageBreak/>
        <w:t>bulabilmektedir. „Duyarlı tasarım“ sayesinde web sayfası, şimdi artık seyyar cihazlara da uygundur.</w:t>
      </w:r>
    </w:p>
    <w:p w:rsidR="00292BEB" w:rsidRDefault="00292BEB" w:rsidP="00214635">
      <w:pPr>
        <w:spacing w:line="360" w:lineRule="auto"/>
        <w:ind w:right="850"/>
        <w:rPr>
          <w:rFonts w:ascii="Arial" w:hAnsi="Arial" w:cs="Arial"/>
          <w:bCs/>
          <w:sz w:val="22"/>
          <w:szCs w:val="22"/>
        </w:rPr>
      </w:pPr>
    </w:p>
    <w:p w:rsidR="00FE2B12" w:rsidRPr="00FE2B12" w:rsidRDefault="00FE2B12" w:rsidP="00FE2B12">
      <w:pPr>
        <w:spacing w:line="360" w:lineRule="auto"/>
        <w:ind w:right="850"/>
        <w:jc w:val="both"/>
        <w:rPr>
          <w:rFonts w:ascii="Arial" w:hAnsi="Arial" w:cs="Arial"/>
          <w:b/>
          <w:bCs/>
          <w:sz w:val="22"/>
          <w:szCs w:val="22"/>
        </w:rPr>
      </w:pPr>
      <w:r>
        <w:rPr>
          <w:rFonts w:ascii="Arial" w:hAnsi="Arial"/>
          <w:b/>
          <w:sz w:val="22"/>
        </w:rPr>
        <w:t>„Laminat 2020 – Yenilik Forumu“</w:t>
      </w:r>
    </w:p>
    <w:p w:rsidR="00FE2B12" w:rsidRDefault="00FE2B12" w:rsidP="00214635">
      <w:pPr>
        <w:spacing w:line="360" w:lineRule="auto"/>
        <w:ind w:right="850"/>
        <w:rPr>
          <w:rFonts w:ascii="Arial" w:hAnsi="Arial" w:cs="Arial"/>
          <w:bCs/>
          <w:sz w:val="22"/>
          <w:szCs w:val="22"/>
        </w:rPr>
      </w:pPr>
    </w:p>
    <w:p w:rsidR="00EE0376" w:rsidRDefault="00292BEB" w:rsidP="00214635">
      <w:pPr>
        <w:spacing w:line="360" w:lineRule="auto"/>
        <w:ind w:right="850"/>
        <w:rPr>
          <w:rFonts w:ascii="Arial" w:hAnsi="Arial" w:cs="Arial"/>
          <w:bCs/>
          <w:color w:val="FF0000"/>
          <w:sz w:val="22"/>
          <w:szCs w:val="22"/>
        </w:rPr>
      </w:pPr>
      <w:r>
        <w:rPr>
          <w:rFonts w:ascii="Arial" w:hAnsi="Arial"/>
          <w:sz w:val="22"/>
        </w:rPr>
        <w:t>EPLF, birlik içi olarak da kendini her zaman olduğundan daha fazla „iletişim merkezi“ olarak görmektedir: 2016 yılında üyeler için yeni ve kompakt  toplantı formatı „Laminat 2020 – Yenilik Forumu“na start verildi. Prömiyerde ana temayı "dijital baskı" oluşturdu. Büyük büyük konu, birliği gelecekte de daha da yoğun uğraştıracaktır. Mayıs 2017 başındaki üye toplantısında forum şimdi ikinci tura girecek. EPLF Yönetim Kurulu Üyesi Paul De Cock, şöyle diyor:</w:t>
      </w:r>
      <w:r>
        <w:rPr>
          <w:rFonts w:ascii="Arial" w:hAnsi="Arial"/>
          <w:color w:val="FF0000"/>
          <w:sz w:val="22"/>
        </w:rPr>
        <w:t xml:space="preserve"> </w:t>
      </w:r>
      <w:r>
        <w:rPr>
          <w:rFonts w:ascii="Arial" w:hAnsi="Arial"/>
          <w:sz w:val="22"/>
        </w:rPr>
        <w:t>„Ancak kullanıcılara sadece en iyi olmakla kalmayıp, aynı zamanda en yenilikçi olan laminatı sunarsak, başarımızı sürdürebiliriz. EPLF Yenilik Forumu'muzda sektörün gelecekteki konularına odaklı bilgilendiriyoruz. Üyelerimiz – tedarikçiler ve üreticiler – alanlarında kesinlikle uzmanlardır. Onların değerli teknik bilgi birikimini, ağımızda tüm aktörlerimizin yararına kullanabiliriz. Böylelikle Avrupa laminat ürünleri, önümüzdeki yıllarda da dünya pazarlarındaki birincilik konumunu koruyacaktır.“</w:t>
      </w:r>
      <w:r>
        <w:rPr>
          <w:rFonts w:ascii="Arial" w:hAnsi="Arial"/>
          <w:color w:val="FF0000"/>
          <w:sz w:val="22"/>
        </w:rPr>
        <w:t xml:space="preserve"> </w:t>
      </w:r>
    </w:p>
    <w:p w:rsidR="002E03EF" w:rsidRPr="008B110F" w:rsidRDefault="0095162E" w:rsidP="00AF65B8">
      <w:pPr>
        <w:spacing w:line="360" w:lineRule="auto"/>
        <w:ind w:right="850"/>
        <w:rPr>
          <w:rFonts w:ascii="Arial" w:hAnsi="Arial" w:cs="Arial"/>
          <w:b/>
          <w:sz w:val="22"/>
          <w:szCs w:val="22"/>
        </w:rPr>
      </w:pPr>
      <w:r>
        <w:rPr>
          <w:rFonts w:ascii="Arial" w:hAnsi="Arial"/>
          <w:b/>
          <w:sz w:val="22"/>
        </w:rPr>
        <w:t>www.eplf.com</w:t>
      </w:r>
      <w:r>
        <w:rPr>
          <w:rFonts w:ascii="Arial" w:hAnsi="Arial" w:cs="Arial"/>
          <w:b/>
          <w:bCs/>
          <w:sz w:val="22"/>
          <w:szCs w:val="22"/>
        </w:rPr>
        <w:br/>
      </w:r>
      <w:r w:rsidR="00DB20A4">
        <w:rPr>
          <w:rFonts w:ascii="Arial" w:hAnsi="Arial"/>
          <w:b/>
          <w:sz w:val="22"/>
        </w:rPr>
        <w:t>Resimler:</w:t>
      </w:r>
      <w:r w:rsidR="00DB20A4">
        <w:rPr>
          <w:rFonts w:ascii="Arial" w:hAnsi="Arial" w:cs="Arial"/>
          <w:b/>
          <w:sz w:val="22"/>
          <w:szCs w:val="22"/>
        </w:rPr>
        <w:br/>
      </w:r>
      <w:r w:rsidR="00DB20A4">
        <w:rPr>
          <w:rFonts w:ascii="Arial" w:hAnsi="Arial"/>
          <w:b/>
          <w:sz w:val="22"/>
        </w:rPr>
        <w:t>elnd1701_b1:</w:t>
      </w:r>
    </w:p>
    <w:p w:rsidR="002E03EF" w:rsidRPr="008B110F" w:rsidRDefault="0066563B" w:rsidP="00214635">
      <w:pPr>
        <w:ind w:right="850"/>
        <w:rPr>
          <w:rFonts w:ascii="Arial" w:hAnsi="Arial" w:cs="Arial"/>
          <w:sz w:val="22"/>
          <w:szCs w:val="22"/>
        </w:rPr>
      </w:pPr>
      <w:r>
        <w:rPr>
          <w:rFonts w:ascii="Arial" w:hAnsi="Arial" w:cs="Arial"/>
          <w:noProof/>
          <w:sz w:val="22"/>
          <w:szCs w:val="22"/>
          <w:lang w:val="de-DE" w:eastAsia="de-DE" w:bidi="ar-SA"/>
        </w:rPr>
        <w:drawing>
          <wp:inline distT="0" distB="0" distL="0" distR="0">
            <wp:extent cx="905510" cy="1000760"/>
            <wp:effectExtent l="0" t="0" r="8890" b="8890"/>
            <wp:docPr id="8" name="Bild 1" descr="EPLF_10_LSch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F_10_LSchi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1000760"/>
                    </a:xfrm>
                    <a:prstGeom prst="rect">
                      <a:avLst/>
                    </a:prstGeom>
                    <a:noFill/>
                    <a:ln>
                      <a:noFill/>
                    </a:ln>
                  </pic:spPr>
                </pic:pic>
              </a:graphicData>
            </a:graphic>
          </wp:inline>
        </w:drawing>
      </w:r>
    </w:p>
    <w:p w:rsidR="002E03EF" w:rsidRPr="00D95051" w:rsidRDefault="002E03EF" w:rsidP="00214635">
      <w:pPr>
        <w:ind w:right="850"/>
        <w:rPr>
          <w:rFonts w:ascii="Arial" w:hAnsi="Arial" w:cs="Arial"/>
          <w:sz w:val="22"/>
          <w:szCs w:val="22"/>
        </w:rPr>
      </w:pPr>
      <w:r>
        <w:rPr>
          <w:rFonts w:ascii="Arial" w:hAnsi="Arial"/>
          <w:sz w:val="22"/>
        </w:rPr>
        <w:t>EPLF Başkanı Ludger Schindler: „Avrupa laminatı, Hightech olduğu için ‚high end‘. 2017 yılında da laminat parke sektöründe öncü trendler Avrupa'dan gelecek.“  – Fotoğraf: EPLF/MeisterWerke</w:t>
      </w:r>
    </w:p>
    <w:p w:rsidR="00B24819" w:rsidRPr="00D95051" w:rsidRDefault="00B24819" w:rsidP="00214635">
      <w:pPr>
        <w:ind w:right="850"/>
        <w:rPr>
          <w:rFonts w:ascii="Arial" w:hAnsi="Arial" w:cs="Arial"/>
          <w:b/>
          <w:sz w:val="22"/>
          <w:szCs w:val="22"/>
        </w:rPr>
      </w:pPr>
      <w:bookmarkStart w:id="0" w:name="_GoBack"/>
      <w:bookmarkEnd w:id="0"/>
      <w:r>
        <w:rPr>
          <w:rFonts w:ascii="Arial" w:hAnsi="Arial"/>
          <w:b/>
          <w:sz w:val="22"/>
        </w:rPr>
        <w:lastRenderedPageBreak/>
        <w:t>elnd1701_b2:</w:t>
      </w:r>
    </w:p>
    <w:p w:rsidR="00B24819" w:rsidRPr="00D95051" w:rsidRDefault="0066563B" w:rsidP="00214635">
      <w:pPr>
        <w:ind w:right="850"/>
        <w:rPr>
          <w:rFonts w:ascii="Arial" w:hAnsi="Arial" w:cs="Arial"/>
          <w:b/>
          <w:sz w:val="22"/>
          <w:szCs w:val="22"/>
        </w:rPr>
      </w:pPr>
      <w:r>
        <w:rPr>
          <w:rFonts w:ascii="Arial" w:hAnsi="Arial" w:cs="Arial"/>
          <w:b/>
          <w:noProof/>
          <w:sz w:val="22"/>
          <w:szCs w:val="22"/>
          <w:lang w:val="de-DE" w:eastAsia="de-DE" w:bidi="ar-SA"/>
        </w:rPr>
        <w:drawing>
          <wp:inline distT="0" distB="0" distL="0" distR="0">
            <wp:extent cx="923290" cy="1233805"/>
            <wp:effectExtent l="0" t="0" r="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1233805"/>
                    </a:xfrm>
                    <a:prstGeom prst="rect">
                      <a:avLst/>
                    </a:prstGeom>
                    <a:noFill/>
                    <a:ln>
                      <a:noFill/>
                    </a:ln>
                  </pic:spPr>
                </pic:pic>
              </a:graphicData>
            </a:graphic>
          </wp:inline>
        </w:drawing>
      </w:r>
    </w:p>
    <w:p w:rsidR="00B24819" w:rsidRPr="00D95051" w:rsidRDefault="00B24819" w:rsidP="00214635">
      <w:pPr>
        <w:ind w:right="850"/>
        <w:rPr>
          <w:rFonts w:ascii="Arial" w:hAnsi="Arial" w:cs="Arial"/>
          <w:sz w:val="22"/>
          <w:szCs w:val="22"/>
        </w:rPr>
      </w:pPr>
      <w:r>
        <w:rPr>
          <w:rFonts w:ascii="Arial" w:hAnsi="Arial"/>
          <w:sz w:val="22"/>
        </w:rPr>
        <w:t>EPLF Teknik Çalışma Grubu Başkanı Eberhard Herrmann: „Laminatın süregelen başarısı sürekli yenilik getirilmesine dayanmaktadır ve uluslararası kalite ve test standartları da buna ayak uydurmak zorundadır.  EPLF'de araştırmalarımızla bu alanda aktif biçimde önde gitmekteyiz.“ – Fotoğraf: EPLF/Egger</w:t>
      </w:r>
    </w:p>
    <w:p w:rsidR="004F349A" w:rsidRPr="00D95051" w:rsidRDefault="004F349A" w:rsidP="00214635">
      <w:pPr>
        <w:ind w:right="850"/>
        <w:rPr>
          <w:rFonts w:ascii="Arial" w:hAnsi="Arial" w:cs="Arial"/>
          <w:b/>
          <w:sz w:val="22"/>
          <w:szCs w:val="22"/>
        </w:rPr>
      </w:pPr>
    </w:p>
    <w:p w:rsidR="00B24819" w:rsidRPr="00D95051" w:rsidRDefault="002504DB" w:rsidP="00214635">
      <w:pPr>
        <w:ind w:right="850"/>
        <w:rPr>
          <w:rFonts w:ascii="Arial" w:hAnsi="Arial" w:cs="Arial"/>
          <w:b/>
          <w:sz w:val="22"/>
          <w:szCs w:val="22"/>
        </w:rPr>
      </w:pPr>
      <w:r>
        <w:rPr>
          <w:rFonts w:ascii="Arial" w:hAnsi="Arial"/>
          <w:b/>
          <w:sz w:val="22"/>
        </w:rPr>
        <w:t>elnd1701_b3:</w:t>
      </w:r>
    </w:p>
    <w:p w:rsidR="00D529D5" w:rsidRPr="00D95051" w:rsidRDefault="0066563B" w:rsidP="00214635">
      <w:pPr>
        <w:ind w:right="850"/>
        <w:rPr>
          <w:rFonts w:ascii="Arial" w:hAnsi="Arial" w:cs="Arial"/>
          <w:b/>
          <w:sz w:val="22"/>
          <w:szCs w:val="22"/>
        </w:rPr>
      </w:pPr>
      <w:r>
        <w:rPr>
          <w:noProof/>
          <w:lang w:val="de-DE" w:eastAsia="de-DE" w:bidi="ar-SA"/>
        </w:rPr>
        <w:drawing>
          <wp:inline distT="0" distB="0" distL="0" distR="0">
            <wp:extent cx="871220" cy="1242060"/>
            <wp:effectExtent l="0" t="0" r="508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1242060"/>
                    </a:xfrm>
                    <a:prstGeom prst="rect">
                      <a:avLst/>
                    </a:prstGeom>
                    <a:noFill/>
                    <a:ln>
                      <a:noFill/>
                    </a:ln>
                  </pic:spPr>
                </pic:pic>
              </a:graphicData>
            </a:graphic>
          </wp:inline>
        </w:drawing>
      </w:r>
    </w:p>
    <w:p w:rsidR="006A41F4" w:rsidRPr="00D95051" w:rsidRDefault="002504DB" w:rsidP="00214635">
      <w:pPr>
        <w:ind w:right="850"/>
        <w:rPr>
          <w:rFonts w:ascii="Arial" w:hAnsi="Arial" w:cs="Arial"/>
          <w:bCs/>
          <w:sz w:val="22"/>
          <w:szCs w:val="22"/>
        </w:rPr>
      </w:pPr>
      <w:r>
        <w:rPr>
          <w:rFonts w:ascii="Arial" w:hAnsi="Arial"/>
          <w:sz w:val="22"/>
        </w:rPr>
        <w:t>EPLF Pazarlama Başkanı Max von Tippelskirch: „Kuzey Amerika ve Asya'daki gelişmekte olan pazarların yanısıra buradaki iki hâneli büyüme rakamları Doğu Avrupa'yı EPLF üyeleri için giderek daha ilginç kılmaktadır.“ – Fotoğraf: EPLF/Swiss Krono Group</w:t>
      </w:r>
    </w:p>
    <w:p w:rsidR="00D827D3" w:rsidRDefault="00D827D3" w:rsidP="00214635">
      <w:pPr>
        <w:ind w:right="850"/>
        <w:rPr>
          <w:rFonts w:ascii="Arial" w:hAnsi="Arial" w:cs="Arial"/>
          <w:b/>
          <w:sz w:val="22"/>
          <w:szCs w:val="22"/>
        </w:rPr>
      </w:pPr>
    </w:p>
    <w:p w:rsidR="00C63F89" w:rsidRPr="00D95051" w:rsidRDefault="006A41F4" w:rsidP="00214635">
      <w:pPr>
        <w:ind w:right="850"/>
        <w:rPr>
          <w:rFonts w:ascii="Arial" w:hAnsi="Arial" w:cs="Arial"/>
          <w:b/>
          <w:sz w:val="22"/>
          <w:szCs w:val="22"/>
        </w:rPr>
      </w:pPr>
      <w:r>
        <w:rPr>
          <w:rFonts w:ascii="Arial" w:hAnsi="Arial"/>
          <w:b/>
          <w:sz w:val="22"/>
        </w:rPr>
        <w:t>elnd1701_b4:</w:t>
      </w:r>
    </w:p>
    <w:p w:rsidR="006A41F4" w:rsidRPr="00D95051" w:rsidRDefault="0066563B" w:rsidP="00214635">
      <w:pPr>
        <w:ind w:right="850"/>
        <w:rPr>
          <w:rFonts w:ascii="Arial" w:hAnsi="Arial" w:cs="Arial"/>
          <w:sz w:val="22"/>
          <w:szCs w:val="22"/>
        </w:rPr>
      </w:pPr>
      <w:r>
        <w:rPr>
          <w:rFonts w:ascii="Arial" w:hAnsi="Arial" w:cs="Arial"/>
          <w:b/>
          <w:noProof/>
          <w:sz w:val="22"/>
          <w:szCs w:val="22"/>
          <w:lang w:val="de-DE" w:eastAsia="de-DE" w:bidi="ar-SA"/>
        </w:rPr>
        <w:drawing>
          <wp:inline distT="0" distB="0" distL="0" distR="0">
            <wp:extent cx="888365" cy="1061085"/>
            <wp:effectExtent l="0" t="0" r="6985" b="5715"/>
            <wp:docPr id="4" name="Bild 4" descr="elnd1601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601_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061085"/>
                    </a:xfrm>
                    <a:prstGeom prst="rect">
                      <a:avLst/>
                    </a:prstGeom>
                    <a:noFill/>
                    <a:ln>
                      <a:noFill/>
                    </a:ln>
                  </pic:spPr>
                </pic:pic>
              </a:graphicData>
            </a:graphic>
          </wp:inline>
        </w:drawing>
      </w:r>
      <w:r>
        <w:rPr>
          <w:rFonts w:ascii="Arial" w:hAnsi="Arial" w:cs="Arial"/>
          <w:b/>
          <w:sz w:val="22"/>
          <w:szCs w:val="22"/>
        </w:rPr>
        <w:br/>
      </w:r>
      <w:r>
        <w:rPr>
          <w:rFonts w:ascii="Arial" w:hAnsi="Arial"/>
          <w:sz w:val="22"/>
        </w:rPr>
        <w:t>EPLF Yönetim Kurulu Üyesi Paul De Cock: „EPLF'yi her zaman olduğundan daha fazla iletişim merkezi olarak görmekteyiz. Yeni Yenilik Forumumuz, üyelere sektörün gelecekteki konularına ilişkin kapsamlı bilgi sunmaktadır.“ – Fotoğraf: EPLF/Unilin</w:t>
      </w:r>
    </w:p>
    <w:p w:rsidR="004F0709" w:rsidRPr="00D95051" w:rsidRDefault="002504DB" w:rsidP="00C1257D">
      <w:pPr>
        <w:ind w:right="283"/>
        <w:rPr>
          <w:rFonts w:ascii="Arial" w:hAnsi="Arial" w:cs="Arial"/>
          <w:b/>
          <w:sz w:val="22"/>
          <w:szCs w:val="22"/>
        </w:rPr>
      </w:pPr>
      <w:r>
        <w:rPr>
          <w:rFonts w:ascii="Arial" w:hAnsi="Arial" w:cs="Arial"/>
          <w:sz w:val="22"/>
          <w:szCs w:val="22"/>
        </w:rPr>
        <w:br/>
      </w:r>
    </w:p>
    <w:p w:rsidR="004F0709" w:rsidRPr="00D95051" w:rsidRDefault="006A41F4" w:rsidP="00C1257D">
      <w:pPr>
        <w:ind w:right="283"/>
        <w:rPr>
          <w:rFonts w:ascii="Arial" w:hAnsi="Arial" w:cs="Arial"/>
          <w:b/>
          <w:sz w:val="22"/>
          <w:szCs w:val="22"/>
        </w:rPr>
      </w:pPr>
      <w:r>
        <w:rPr>
          <w:rFonts w:ascii="Arial" w:hAnsi="Arial"/>
          <w:b/>
          <w:sz w:val="22"/>
        </w:rPr>
        <w:lastRenderedPageBreak/>
        <w:t>elnd1701_b5:</w:t>
      </w:r>
    </w:p>
    <w:p w:rsidR="00C1257D" w:rsidRPr="00A856A2" w:rsidRDefault="0066563B" w:rsidP="00C1257D">
      <w:pPr>
        <w:ind w:right="283"/>
        <w:rPr>
          <w:rFonts w:ascii="Arial" w:hAnsi="Arial" w:cs="Arial"/>
          <w:sz w:val="22"/>
          <w:szCs w:val="22"/>
        </w:rPr>
      </w:pPr>
      <w:r>
        <w:rPr>
          <w:rFonts w:ascii="Arial" w:hAnsi="Arial" w:cs="Arial"/>
          <w:b/>
          <w:noProof/>
          <w:sz w:val="22"/>
          <w:szCs w:val="22"/>
          <w:lang w:val="de-DE" w:eastAsia="de-DE" w:bidi="ar-SA"/>
        </w:rPr>
        <w:drawing>
          <wp:inline distT="0" distB="0" distL="0" distR="0">
            <wp:extent cx="1009015" cy="1509395"/>
            <wp:effectExtent l="0" t="0" r="635" b="0"/>
            <wp:docPr id="3" name="Bild 5" descr="Kronos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ospa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509395"/>
                    </a:xfrm>
                    <a:prstGeom prst="rect">
                      <a:avLst/>
                    </a:prstGeom>
                    <a:noFill/>
                    <a:ln>
                      <a:noFill/>
                    </a:ln>
                  </pic:spPr>
                </pic:pic>
              </a:graphicData>
            </a:graphic>
          </wp:inline>
        </w:drawing>
      </w:r>
      <w:r>
        <w:rPr>
          <w:rFonts w:ascii="Arial" w:hAnsi="Arial" w:cs="Arial"/>
          <w:b/>
          <w:sz w:val="22"/>
          <w:szCs w:val="22"/>
        </w:rPr>
        <w:br/>
      </w:r>
      <w:r>
        <w:rPr>
          <w:rFonts w:ascii="Arial" w:hAnsi="Arial"/>
          <w:sz w:val="22"/>
        </w:rPr>
        <w:t xml:space="preserve">Üstün tasarım kalitesinde, teknik açıdan en iyi kullanım özellikleriyle donatılmış ve ayrıca ekolojik açıdan kusursuz üretilmiş laminat. </w:t>
      </w:r>
      <w:r>
        <w:softHyphen/>
      </w:r>
      <w:r>
        <w:rPr>
          <w:rFonts w:ascii="Arial" w:hAnsi="Arial"/>
          <w:sz w:val="22"/>
        </w:rPr>
        <w:t>– 'Avrupa'da üretilmiş kalite ve yenilik' istemiyle EPLF üreticileri ve tedarikçileri yeni laminat parke yılına kendilerinden gayet emin bir şekilde adım atıyorlar. – Fotoğraf: Kronospan</w:t>
      </w:r>
    </w:p>
    <w:sectPr w:rsidR="00C1257D" w:rsidRPr="00A856A2">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BC" w:rsidRDefault="00E541BC">
      <w:r>
        <w:separator/>
      </w:r>
    </w:p>
  </w:endnote>
  <w:endnote w:type="continuationSeparator" w:id="0">
    <w:p w:rsidR="00E541BC" w:rsidRDefault="00E5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BC" w:rsidRDefault="00E541BC">
      <w:r>
        <w:separator/>
      </w:r>
    </w:p>
  </w:footnote>
  <w:footnote w:type="continuationSeparator" w:id="0">
    <w:p w:rsidR="00E541BC" w:rsidRDefault="00E5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66563B">
    <w:pPr>
      <w:pStyle w:val="Kopfzeile"/>
      <w:tabs>
        <w:tab w:val="clear" w:pos="9072"/>
      </w:tabs>
      <w:ind w:right="567"/>
      <w:rPr>
        <w:rFonts w:ascii="Arial" w:hAnsi="Arial"/>
        <w:b/>
        <w:sz w:val="36"/>
      </w:rPr>
    </w:pPr>
    <w:r>
      <w:rPr>
        <w:rFonts w:ascii="Arial" w:hAnsi="Arial"/>
        <w:b/>
        <w:noProof/>
        <w:sz w:val="36"/>
        <w:lang w:val="de-DE" w:eastAsia="de-DE" w:bidi="ar-SA"/>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Basın Bilgisi </w:t>
    </w:r>
  </w:p>
  <w:p w:rsidR="009714D5" w:rsidRDefault="009714D5" w:rsidP="00D47C5B">
    <w:pPr>
      <w:pStyle w:val="Kopfzeile"/>
      <w:tabs>
        <w:tab w:val="clear" w:pos="9072"/>
      </w:tabs>
      <w:spacing w:line="360" w:lineRule="auto"/>
      <w:ind w:right="851"/>
      <w:rPr>
        <w:rFonts w:ascii="Arial" w:hAnsi="Arial"/>
      </w:rPr>
    </w:pPr>
    <w:r>
      <w:rPr>
        <w:rFonts w:ascii="Arial" w:hAnsi="Arial"/>
      </w:rPr>
      <w:t>Ocak 2017</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Sayfa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648F6">
      <w:rPr>
        <w:rFonts w:ascii="Arial" w:hAnsi="Arial"/>
        <w:noProof/>
        <w:snapToGrid w:val="0"/>
      </w:rPr>
      <w:t>7</w:t>
    </w:r>
    <w:r>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66563B">
    <w:pPr>
      <w:pStyle w:val="Kopfzeile"/>
      <w:tabs>
        <w:tab w:val="clear" w:pos="9072"/>
      </w:tabs>
      <w:spacing w:line="360" w:lineRule="auto"/>
      <w:ind w:right="849"/>
      <w:rPr>
        <w:rFonts w:ascii="Arial" w:hAnsi="Arial"/>
        <w:sz w:val="18"/>
      </w:rPr>
    </w:pPr>
    <w:r>
      <w:rPr>
        <w:rFonts w:ascii="Arial" w:hAnsi="Arial"/>
        <w:b/>
        <w:noProof/>
        <w:sz w:val="20"/>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D5" w:rsidRDefault="009714D5">
                          <w:pPr>
                            <w:rPr>
                              <w:rFonts w:ascii="Arial" w:hAnsi="Arial" w:cs="Arial"/>
                              <w:b/>
                              <w:bCs/>
                              <w:color w:val="808080"/>
                              <w:sz w:val="18"/>
                            </w:rPr>
                          </w:pPr>
                          <w:r>
                            <w:rPr>
                              <w:rFonts w:ascii="Arial" w:hAnsi="Arial"/>
                              <w:b/>
                              <w:color w:val="808080"/>
                              <w:sz w:val="18"/>
                            </w:rPr>
                            <w:t>Basın iletişimi:</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Faks: +49 521 96533-11</w:t>
                          </w:r>
                        </w:p>
                        <w:p w:rsidR="009714D5" w:rsidRDefault="009714D5">
                          <w:pPr>
                            <w:rPr>
                              <w:rFonts w:ascii="Arial" w:hAnsi="Arial" w:cs="Arial"/>
                              <w:color w:val="808080"/>
                              <w:sz w:val="18"/>
                            </w:rPr>
                          </w:pPr>
                          <w:r>
                            <w:rPr>
                              <w:rFonts w:ascii="Arial" w:hAnsi="Arial"/>
                              <w:color w:val="808080"/>
                              <w:sz w:val="18"/>
                            </w:rPr>
                            <w:t>E-posta: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İndirme:</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Basın veri tabanı</w:t>
                          </w:r>
                        </w:p>
                        <w:p w:rsidR="009714D5" w:rsidRDefault="009714D5">
                          <w:pPr>
                            <w:pStyle w:val="berschrift6"/>
                            <w:spacing w:line="240" w:lineRule="auto"/>
                            <w:ind w:right="-72"/>
                            <w:rPr>
                              <w:color w:val="808080"/>
                              <w:sz w:val="18"/>
                            </w:rPr>
                          </w:pPr>
                          <w:r>
                            <w:rPr>
                              <w:color w:val="808080"/>
                              <w:sz w:val="18"/>
                            </w:rPr>
                            <w:t>Metin kodu: eln</w:t>
                          </w:r>
                          <w:r w:rsidR="002648F6">
                            <w:rPr>
                              <w:color w:val="808080"/>
                              <w:sz w:val="18"/>
                            </w:rPr>
                            <w:t>t</w:t>
                          </w:r>
                          <w:r>
                            <w:rPr>
                              <w:color w:val="808080"/>
                              <w:sz w:val="18"/>
                            </w:rPr>
                            <w:t>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9714D5" w:rsidRDefault="009714D5">
                    <w:pPr>
                      <w:rPr>
                        <w:rFonts w:ascii="Arial" w:hAnsi="Arial" w:cs="Arial"/>
                        <w:b/>
                        <w:bCs/>
                        <w:color w:val="808080"/>
                        <w:sz w:val="18"/>
                      </w:rPr>
                    </w:pPr>
                    <w:r>
                      <w:rPr>
                        <w:rFonts w:ascii="Arial" w:hAnsi="Arial"/>
                        <w:b/>
                        <w:color w:val="808080"/>
                        <w:sz w:val="18"/>
                      </w:rPr>
                      <w:t>Basın iletişimi:</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Faks: +49 521 96533-11</w:t>
                    </w:r>
                  </w:p>
                  <w:p w:rsidR="009714D5" w:rsidRDefault="009714D5">
                    <w:pPr>
                      <w:rPr>
                        <w:rFonts w:ascii="Arial" w:hAnsi="Arial" w:cs="Arial"/>
                        <w:color w:val="808080"/>
                        <w:sz w:val="18"/>
                      </w:rPr>
                    </w:pPr>
                    <w:r>
                      <w:rPr>
                        <w:rFonts w:ascii="Arial" w:hAnsi="Arial"/>
                        <w:color w:val="808080"/>
                        <w:sz w:val="18"/>
                      </w:rPr>
                      <w:t>E-posta: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İndirme:</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Basın veri tabanı</w:t>
                    </w:r>
                  </w:p>
                  <w:p w:rsidR="009714D5" w:rsidRDefault="009714D5">
                    <w:pPr>
                      <w:pStyle w:val="berschrift6"/>
                      <w:spacing w:line="240" w:lineRule="auto"/>
                      <w:ind w:right="-72"/>
                      <w:rPr>
                        <w:color w:val="808080"/>
                        <w:sz w:val="18"/>
                      </w:rPr>
                    </w:pPr>
                    <w:r>
                      <w:rPr>
                        <w:color w:val="808080"/>
                        <w:sz w:val="18"/>
                      </w:rPr>
                      <w:t>Metin kodu: eln</w:t>
                    </w:r>
                    <w:r w:rsidR="002648F6">
                      <w:rPr>
                        <w:color w:val="808080"/>
                        <w:sz w:val="18"/>
                      </w:rPr>
                      <w:t>t</w:t>
                    </w:r>
                    <w:r>
                      <w:rPr>
                        <w:color w:val="808080"/>
                        <w:sz w:val="18"/>
                      </w:rPr>
                      <w:t>1701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4768"/>
    <w:rsid w:val="00006E6A"/>
    <w:rsid w:val="00006FCD"/>
    <w:rsid w:val="000070C5"/>
    <w:rsid w:val="00007600"/>
    <w:rsid w:val="000115A3"/>
    <w:rsid w:val="00011A28"/>
    <w:rsid w:val="000133D3"/>
    <w:rsid w:val="00014365"/>
    <w:rsid w:val="00014AF9"/>
    <w:rsid w:val="000170EC"/>
    <w:rsid w:val="00020C46"/>
    <w:rsid w:val="0002265C"/>
    <w:rsid w:val="00024DC8"/>
    <w:rsid w:val="000275F9"/>
    <w:rsid w:val="00033011"/>
    <w:rsid w:val="00033067"/>
    <w:rsid w:val="00033230"/>
    <w:rsid w:val="0003605C"/>
    <w:rsid w:val="000378EE"/>
    <w:rsid w:val="00040EA6"/>
    <w:rsid w:val="00043490"/>
    <w:rsid w:val="00043C8D"/>
    <w:rsid w:val="00045AD1"/>
    <w:rsid w:val="00046157"/>
    <w:rsid w:val="000466FD"/>
    <w:rsid w:val="000474F7"/>
    <w:rsid w:val="00047A32"/>
    <w:rsid w:val="00050CFB"/>
    <w:rsid w:val="000515A2"/>
    <w:rsid w:val="00053289"/>
    <w:rsid w:val="00054537"/>
    <w:rsid w:val="000552D1"/>
    <w:rsid w:val="00056E93"/>
    <w:rsid w:val="00057309"/>
    <w:rsid w:val="00057DB8"/>
    <w:rsid w:val="00061686"/>
    <w:rsid w:val="00061FCF"/>
    <w:rsid w:val="00062912"/>
    <w:rsid w:val="00062947"/>
    <w:rsid w:val="00070BDE"/>
    <w:rsid w:val="000743F4"/>
    <w:rsid w:val="000744F0"/>
    <w:rsid w:val="00075128"/>
    <w:rsid w:val="000753A9"/>
    <w:rsid w:val="00075C10"/>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11A9"/>
    <w:rsid w:val="000B2E45"/>
    <w:rsid w:val="000B35AA"/>
    <w:rsid w:val="000B3BB6"/>
    <w:rsid w:val="000B4E90"/>
    <w:rsid w:val="000B5295"/>
    <w:rsid w:val="000B5BD4"/>
    <w:rsid w:val="000B6182"/>
    <w:rsid w:val="000B6201"/>
    <w:rsid w:val="000C07B3"/>
    <w:rsid w:val="000C08B0"/>
    <w:rsid w:val="000C1D95"/>
    <w:rsid w:val="000C552D"/>
    <w:rsid w:val="000C5D21"/>
    <w:rsid w:val="000D1449"/>
    <w:rsid w:val="000D2839"/>
    <w:rsid w:val="000D3419"/>
    <w:rsid w:val="000D3CAC"/>
    <w:rsid w:val="000D40AA"/>
    <w:rsid w:val="000D4ED8"/>
    <w:rsid w:val="000D5BD9"/>
    <w:rsid w:val="000D6C4D"/>
    <w:rsid w:val="000D71B9"/>
    <w:rsid w:val="000D71DF"/>
    <w:rsid w:val="000D7818"/>
    <w:rsid w:val="000E0032"/>
    <w:rsid w:val="000E34F6"/>
    <w:rsid w:val="000E6431"/>
    <w:rsid w:val="000F14AF"/>
    <w:rsid w:val="000F169E"/>
    <w:rsid w:val="000F2345"/>
    <w:rsid w:val="000F615E"/>
    <w:rsid w:val="000F6309"/>
    <w:rsid w:val="000F69FD"/>
    <w:rsid w:val="000F6B37"/>
    <w:rsid w:val="000F74FC"/>
    <w:rsid w:val="00101439"/>
    <w:rsid w:val="00101F21"/>
    <w:rsid w:val="00103AF3"/>
    <w:rsid w:val="00103DE6"/>
    <w:rsid w:val="00103EF9"/>
    <w:rsid w:val="00105EBC"/>
    <w:rsid w:val="00106738"/>
    <w:rsid w:val="00106DA6"/>
    <w:rsid w:val="0010712D"/>
    <w:rsid w:val="00107F13"/>
    <w:rsid w:val="00110A86"/>
    <w:rsid w:val="00110B10"/>
    <w:rsid w:val="00110BC1"/>
    <w:rsid w:val="00111174"/>
    <w:rsid w:val="0011137A"/>
    <w:rsid w:val="001125E0"/>
    <w:rsid w:val="00112628"/>
    <w:rsid w:val="00113B1B"/>
    <w:rsid w:val="00116818"/>
    <w:rsid w:val="001169EF"/>
    <w:rsid w:val="00117311"/>
    <w:rsid w:val="00117A01"/>
    <w:rsid w:val="00121EA3"/>
    <w:rsid w:val="00122445"/>
    <w:rsid w:val="00122817"/>
    <w:rsid w:val="00127926"/>
    <w:rsid w:val="001304AC"/>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441F"/>
    <w:rsid w:val="0015723B"/>
    <w:rsid w:val="0016081F"/>
    <w:rsid w:val="00162CA0"/>
    <w:rsid w:val="00163A9C"/>
    <w:rsid w:val="00166754"/>
    <w:rsid w:val="00167D3B"/>
    <w:rsid w:val="0017116F"/>
    <w:rsid w:val="001729A2"/>
    <w:rsid w:val="00173798"/>
    <w:rsid w:val="00175B01"/>
    <w:rsid w:val="001771C9"/>
    <w:rsid w:val="00177EFB"/>
    <w:rsid w:val="001806D3"/>
    <w:rsid w:val="0018078C"/>
    <w:rsid w:val="00181AAF"/>
    <w:rsid w:val="00183315"/>
    <w:rsid w:val="00184828"/>
    <w:rsid w:val="00185057"/>
    <w:rsid w:val="001856E3"/>
    <w:rsid w:val="00186D25"/>
    <w:rsid w:val="00190814"/>
    <w:rsid w:val="00190A6B"/>
    <w:rsid w:val="00190C78"/>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2DAE"/>
    <w:rsid w:val="001C50F7"/>
    <w:rsid w:val="001D0103"/>
    <w:rsid w:val="001D08C0"/>
    <w:rsid w:val="001D08C8"/>
    <w:rsid w:val="001D1D97"/>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3C36"/>
    <w:rsid w:val="001F4D31"/>
    <w:rsid w:val="001F51E0"/>
    <w:rsid w:val="001F6F3A"/>
    <w:rsid w:val="002017B7"/>
    <w:rsid w:val="0020329F"/>
    <w:rsid w:val="00203658"/>
    <w:rsid w:val="00203C91"/>
    <w:rsid w:val="00203F5A"/>
    <w:rsid w:val="0020468D"/>
    <w:rsid w:val="00204CC1"/>
    <w:rsid w:val="00205C47"/>
    <w:rsid w:val="00210045"/>
    <w:rsid w:val="00212D34"/>
    <w:rsid w:val="002138DC"/>
    <w:rsid w:val="002143FF"/>
    <w:rsid w:val="00214635"/>
    <w:rsid w:val="00220C9C"/>
    <w:rsid w:val="002215C9"/>
    <w:rsid w:val="00221B20"/>
    <w:rsid w:val="00222402"/>
    <w:rsid w:val="00224CF6"/>
    <w:rsid w:val="00227443"/>
    <w:rsid w:val="00230131"/>
    <w:rsid w:val="00230B1F"/>
    <w:rsid w:val="00230D95"/>
    <w:rsid w:val="002311F4"/>
    <w:rsid w:val="00231CDF"/>
    <w:rsid w:val="00234B8A"/>
    <w:rsid w:val="002364FD"/>
    <w:rsid w:val="0023776F"/>
    <w:rsid w:val="002406AF"/>
    <w:rsid w:val="00241B6F"/>
    <w:rsid w:val="00242329"/>
    <w:rsid w:val="00242587"/>
    <w:rsid w:val="00243D0B"/>
    <w:rsid w:val="00243E6A"/>
    <w:rsid w:val="002448AC"/>
    <w:rsid w:val="002461A1"/>
    <w:rsid w:val="00246330"/>
    <w:rsid w:val="00246BFE"/>
    <w:rsid w:val="0024791B"/>
    <w:rsid w:val="002504DB"/>
    <w:rsid w:val="00253E2B"/>
    <w:rsid w:val="002613DD"/>
    <w:rsid w:val="002622B3"/>
    <w:rsid w:val="0026261A"/>
    <w:rsid w:val="002638DE"/>
    <w:rsid w:val="002644FD"/>
    <w:rsid w:val="002648F6"/>
    <w:rsid w:val="00265066"/>
    <w:rsid w:val="00266967"/>
    <w:rsid w:val="002701FF"/>
    <w:rsid w:val="002705DB"/>
    <w:rsid w:val="00272A0E"/>
    <w:rsid w:val="00272F29"/>
    <w:rsid w:val="002736B3"/>
    <w:rsid w:val="00275541"/>
    <w:rsid w:val="00277E4E"/>
    <w:rsid w:val="00282A8C"/>
    <w:rsid w:val="002833E6"/>
    <w:rsid w:val="00284599"/>
    <w:rsid w:val="0028514C"/>
    <w:rsid w:val="00285D53"/>
    <w:rsid w:val="00286AA9"/>
    <w:rsid w:val="002904BB"/>
    <w:rsid w:val="00290BC8"/>
    <w:rsid w:val="00290BD0"/>
    <w:rsid w:val="00291268"/>
    <w:rsid w:val="00291917"/>
    <w:rsid w:val="00292BEB"/>
    <w:rsid w:val="00292F88"/>
    <w:rsid w:val="00295C35"/>
    <w:rsid w:val="00296329"/>
    <w:rsid w:val="00297638"/>
    <w:rsid w:val="002A0D13"/>
    <w:rsid w:val="002A4C41"/>
    <w:rsid w:val="002A4F91"/>
    <w:rsid w:val="002A5707"/>
    <w:rsid w:val="002B0A04"/>
    <w:rsid w:val="002B393B"/>
    <w:rsid w:val="002B441D"/>
    <w:rsid w:val="002B5371"/>
    <w:rsid w:val="002B5D49"/>
    <w:rsid w:val="002B75D9"/>
    <w:rsid w:val="002C1924"/>
    <w:rsid w:val="002C33C1"/>
    <w:rsid w:val="002D2CED"/>
    <w:rsid w:val="002D4F82"/>
    <w:rsid w:val="002D6855"/>
    <w:rsid w:val="002D7D4F"/>
    <w:rsid w:val="002E0345"/>
    <w:rsid w:val="002E03EF"/>
    <w:rsid w:val="002E06E7"/>
    <w:rsid w:val="002E24B9"/>
    <w:rsid w:val="002E3E7B"/>
    <w:rsid w:val="002E41B7"/>
    <w:rsid w:val="002E61CA"/>
    <w:rsid w:val="002F0685"/>
    <w:rsid w:val="002F22A6"/>
    <w:rsid w:val="002F4F77"/>
    <w:rsid w:val="002F5F72"/>
    <w:rsid w:val="002F7542"/>
    <w:rsid w:val="0030220B"/>
    <w:rsid w:val="003027A3"/>
    <w:rsid w:val="0030296A"/>
    <w:rsid w:val="00305B8E"/>
    <w:rsid w:val="00306482"/>
    <w:rsid w:val="00310D13"/>
    <w:rsid w:val="00311976"/>
    <w:rsid w:val="003129DA"/>
    <w:rsid w:val="00313A2B"/>
    <w:rsid w:val="00316A49"/>
    <w:rsid w:val="00317267"/>
    <w:rsid w:val="00317F45"/>
    <w:rsid w:val="00320AE4"/>
    <w:rsid w:val="00321C20"/>
    <w:rsid w:val="00321C75"/>
    <w:rsid w:val="00323D5D"/>
    <w:rsid w:val="00324286"/>
    <w:rsid w:val="0033146D"/>
    <w:rsid w:val="00331BBA"/>
    <w:rsid w:val="00334D2C"/>
    <w:rsid w:val="003354F4"/>
    <w:rsid w:val="00337DD5"/>
    <w:rsid w:val="0034141B"/>
    <w:rsid w:val="00341A13"/>
    <w:rsid w:val="003421A5"/>
    <w:rsid w:val="003428D6"/>
    <w:rsid w:val="00342B92"/>
    <w:rsid w:val="00343528"/>
    <w:rsid w:val="003435CF"/>
    <w:rsid w:val="00344B1D"/>
    <w:rsid w:val="00345065"/>
    <w:rsid w:val="003469F4"/>
    <w:rsid w:val="003479EF"/>
    <w:rsid w:val="00347A10"/>
    <w:rsid w:val="00351A6E"/>
    <w:rsid w:val="00351A90"/>
    <w:rsid w:val="00352667"/>
    <w:rsid w:val="00354C43"/>
    <w:rsid w:val="00355A05"/>
    <w:rsid w:val="0035650B"/>
    <w:rsid w:val="003571C5"/>
    <w:rsid w:val="00357CB4"/>
    <w:rsid w:val="00357F56"/>
    <w:rsid w:val="00363A5A"/>
    <w:rsid w:val="00363EA1"/>
    <w:rsid w:val="00365729"/>
    <w:rsid w:val="0036628F"/>
    <w:rsid w:val="003662C8"/>
    <w:rsid w:val="00366AE1"/>
    <w:rsid w:val="003672BA"/>
    <w:rsid w:val="00370B14"/>
    <w:rsid w:val="00371741"/>
    <w:rsid w:val="00373095"/>
    <w:rsid w:val="0037491D"/>
    <w:rsid w:val="00375C66"/>
    <w:rsid w:val="003808EC"/>
    <w:rsid w:val="00381F0E"/>
    <w:rsid w:val="00381F6E"/>
    <w:rsid w:val="003833E5"/>
    <w:rsid w:val="003834C6"/>
    <w:rsid w:val="00384697"/>
    <w:rsid w:val="00386A96"/>
    <w:rsid w:val="00397A56"/>
    <w:rsid w:val="003A0CAD"/>
    <w:rsid w:val="003A2079"/>
    <w:rsid w:val="003A27D9"/>
    <w:rsid w:val="003A369B"/>
    <w:rsid w:val="003A3DF2"/>
    <w:rsid w:val="003A5566"/>
    <w:rsid w:val="003B35CF"/>
    <w:rsid w:val="003B3BC2"/>
    <w:rsid w:val="003C3416"/>
    <w:rsid w:val="003C45F4"/>
    <w:rsid w:val="003C5662"/>
    <w:rsid w:val="003C6353"/>
    <w:rsid w:val="003C76A2"/>
    <w:rsid w:val="003D10F9"/>
    <w:rsid w:val="003D5D62"/>
    <w:rsid w:val="003E2273"/>
    <w:rsid w:val="003E240F"/>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6B82"/>
    <w:rsid w:val="004172FF"/>
    <w:rsid w:val="0041786F"/>
    <w:rsid w:val="00421976"/>
    <w:rsid w:val="00423DB2"/>
    <w:rsid w:val="00425377"/>
    <w:rsid w:val="00426AA3"/>
    <w:rsid w:val="00430905"/>
    <w:rsid w:val="00431F50"/>
    <w:rsid w:val="00432F89"/>
    <w:rsid w:val="004331AF"/>
    <w:rsid w:val="004334C1"/>
    <w:rsid w:val="0043403C"/>
    <w:rsid w:val="00437D22"/>
    <w:rsid w:val="0044074A"/>
    <w:rsid w:val="00441058"/>
    <w:rsid w:val="0044293D"/>
    <w:rsid w:val="004442B4"/>
    <w:rsid w:val="00447B38"/>
    <w:rsid w:val="00447D78"/>
    <w:rsid w:val="004524F4"/>
    <w:rsid w:val="00453501"/>
    <w:rsid w:val="004543E0"/>
    <w:rsid w:val="00455875"/>
    <w:rsid w:val="00455EFB"/>
    <w:rsid w:val="0045790B"/>
    <w:rsid w:val="00457F78"/>
    <w:rsid w:val="0046069B"/>
    <w:rsid w:val="00463769"/>
    <w:rsid w:val="00463EF8"/>
    <w:rsid w:val="004702BC"/>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25DA"/>
    <w:rsid w:val="00494A71"/>
    <w:rsid w:val="00496FC2"/>
    <w:rsid w:val="0049755C"/>
    <w:rsid w:val="004A05EE"/>
    <w:rsid w:val="004A19FC"/>
    <w:rsid w:val="004A23F7"/>
    <w:rsid w:val="004A2CCB"/>
    <w:rsid w:val="004A5A74"/>
    <w:rsid w:val="004A62C9"/>
    <w:rsid w:val="004B1FD4"/>
    <w:rsid w:val="004B48FA"/>
    <w:rsid w:val="004B574C"/>
    <w:rsid w:val="004C2CC3"/>
    <w:rsid w:val="004C3431"/>
    <w:rsid w:val="004C4F05"/>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0709"/>
    <w:rsid w:val="004F205B"/>
    <w:rsid w:val="004F349A"/>
    <w:rsid w:val="004F4029"/>
    <w:rsid w:val="004F4D24"/>
    <w:rsid w:val="004F4F8F"/>
    <w:rsid w:val="004F571C"/>
    <w:rsid w:val="004F7B7E"/>
    <w:rsid w:val="004F7DE5"/>
    <w:rsid w:val="004F7F46"/>
    <w:rsid w:val="0050265F"/>
    <w:rsid w:val="0050394F"/>
    <w:rsid w:val="00503A50"/>
    <w:rsid w:val="00505260"/>
    <w:rsid w:val="00505E32"/>
    <w:rsid w:val="00505FCC"/>
    <w:rsid w:val="005102B9"/>
    <w:rsid w:val="00510588"/>
    <w:rsid w:val="00512039"/>
    <w:rsid w:val="005147A8"/>
    <w:rsid w:val="00514C95"/>
    <w:rsid w:val="00517F6D"/>
    <w:rsid w:val="005211D4"/>
    <w:rsid w:val="00522425"/>
    <w:rsid w:val="005224FE"/>
    <w:rsid w:val="00522D61"/>
    <w:rsid w:val="00525920"/>
    <w:rsid w:val="00525C89"/>
    <w:rsid w:val="00527C07"/>
    <w:rsid w:val="00531BFD"/>
    <w:rsid w:val="00534157"/>
    <w:rsid w:val="00535AB8"/>
    <w:rsid w:val="005369FB"/>
    <w:rsid w:val="005412D7"/>
    <w:rsid w:val="00542169"/>
    <w:rsid w:val="005421F9"/>
    <w:rsid w:val="005424A0"/>
    <w:rsid w:val="00543931"/>
    <w:rsid w:val="00544218"/>
    <w:rsid w:val="0054462C"/>
    <w:rsid w:val="00545ECE"/>
    <w:rsid w:val="005471D1"/>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05A5"/>
    <w:rsid w:val="00581D4B"/>
    <w:rsid w:val="00582484"/>
    <w:rsid w:val="00585F92"/>
    <w:rsid w:val="00587551"/>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2D"/>
    <w:rsid w:val="005A61EE"/>
    <w:rsid w:val="005A6B4C"/>
    <w:rsid w:val="005B121A"/>
    <w:rsid w:val="005B1E3A"/>
    <w:rsid w:val="005B2C3E"/>
    <w:rsid w:val="005B2D13"/>
    <w:rsid w:val="005B3BC3"/>
    <w:rsid w:val="005B4828"/>
    <w:rsid w:val="005B60DD"/>
    <w:rsid w:val="005B7856"/>
    <w:rsid w:val="005C015D"/>
    <w:rsid w:val="005C01D6"/>
    <w:rsid w:val="005C27FF"/>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C84"/>
    <w:rsid w:val="005E7FE5"/>
    <w:rsid w:val="005F1E8D"/>
    <w:rsid w:val="005F2161"/>
    <w:rsid w:val="005F3C80"/>
    <w:rsid w:val="005F50E5"/>
    <w:rsid w:val="005F7F57"/>
    <w:rsid w:val="0060098E"/>
    <w:rsid w:val="00600D0A"/>
    <w:rsid w:val="00601415"/>
    <w:rsid w:val="00602CA7"/>
    <w:rsid w:val="00606418"/>
    <w:rsid w:val="00606B96"/>
    <w:rsid w:val="0060712D"/>
    <w:rsid w:val="006106FF"/>
    <w:rsid w:val="00611113"/>
    <w:rsid w:val="00612221"/>
    <w:rsid w:val="00612C85"/>
    <w:rsid w:val="006157B0"/>
    <w:rsid w:val="0061592F"/>
    <w:rsid w:val="00616675"/>
    <w:rsid w:val="00616FCE"/>
    <w:rsid w:val="00620679"/>
    <w:rsid w:val="00621A20"/>
    <w:rsid w:val="006233A7"/>
    <w:rsid w:val="00623568"/>
    <w:rsid w:val="00625D08"/>
    <w:rsid w:val="0062747E"/>
    <w:rsid w:val="006332C7"/>
    <w:rsid w:val="00633D19"/>
    <w:rsid w:val="00634399"/>
    <w:rsid w:val="00640645"/>
    <w:rsid w:val="00640AB0"/>
    <w:rsid w:val="006461B6"/>
    <w:rsid w:val="00646D44"/>
    <w:rsid w:val="00651070"/>
    <w:rsid w:val="00652F60"/>
    <w:rsid w:val="006564F1"/>
    <w:rsid w:val="00657DB2"/>
    <w:rsid w:val="00661639"/>
    <w:rsid w:val="00662B34"/>
    <w:rsid w:val="00663BAB"/>
    <w:rsid w:val="00664AE1"/>
    <w:rsid w:val="0066563B"/>
    <w:rsid w:val="0066661B"/>
    <w:rsid w:val="00666CCE"/>
    <w:rsid w:val="00672F5C"/>
    <w:rsid w:val="00673A19"/>
    <w:rsid w:val="006763EB"/>
    <w:rsid w:val="00680084"/>
    <w:rsid w:val="00680598"/>
    <w:rsid w:val="00680D08"/>
    <w:rsid w:val="006821FF"/>
    <w:rsid w:val="00683A97"/>
    <w:rsid w:val="00685EAC"/>
    <w:rsid w:val="00686B68"/>
    <w:rsid w:val="00691598"/>
    <w:rsid w:val="00691ACD"/>
    <w:rsid w:val="00691B16"/>
    <w:rsid w:val="00696020"/>
    <w:rsid w:val="00696BB8"/>
    <w:rsid w:val="00697F0D"/>
    <w:rsid w:val="006A0253"/>
    <w:rsid w:val="006A14B0"/>
    <w:rsid w:val="006A41F4"/>
    <w:rsid w:val="006A4C88"/>
    <w:rsid w:val="006B15D6"/>
    <w:rsid w:val="006B48F6"/>
    <w:rsid w:val="006B5371"/>
    <w:rsid w:val="006B59EE"/>
    <w:rsid w:val="006B5A23"/>
    <w:rsid w:val="006B6315"/>
    <w:rsid w:val="006C33F5"/>
    <w:rsid w:val="006C3DEC"/>
    <w:rsid w:val="006C4084"/>
    <w:rsid w:val="006C4503"/>
    <w:rsid w:val="006C473A"/>
    <w:rsid w:val="006C7C1C"/>
    <w:rsid w:val="006C7E70"/>
    <w:rsid w:val="006D01DD"/>
    <w:rsid w:val="006D1ED9"/>
    <w:rsid w:val="006D227A"/>
    <w:rsid w:val="006D6CBC"/>
    <w:rsid w:val="006D7296"/>
    <w:rsid w:val="006E0056"/>
    <w:rsid w:val="006E0144"/>
    <w:rsid w:val="006E0484"/>
    <w:rsid w:val="006E0FB4"/>
    <w:rsid w:val="006E21E7"/>
    <w:rsid w:val="006E225C"/>
    <w:rsid w:val="006E2FCB"/>
    <w:rsid w:val="006E39FC"/>
    <w:rsid w:val="006E57EB"/>
    <w:rsid w:val="006E7088"/>
    <w:rsid w:val="006E7259"/>
    <w:rsid w:val="006E7636"/>
    <w:rsid w:val="006F0312"/>
    <w:rsid w:val="006F16C3"/>
    <w:rsid w:val="006F1C24"/>
    <w:rsid w:val="006F2322"/>
    <w:rsid w:val="006F2660"/>
    <w:rsid w:val="006F38B3"/>
    <w:rsid w:val="006F5522"/>
    <w:rsid w:val="006F62B6"/>
    <w:rsid w:val="006F7257"/>
    <w:rsid w:val="00701460"/>
    <w:rsid w:val="007019B6"/>
    <w:rsid w:val="007024DA"/>
    <w:rsid w:val="007041B4"/>
    <w:rsid w:val="00704621"/>
    <w:rsid w:val="0070465F"/>
    <w:rsid w:val="00704F36"/>
    <w:rsid w:val="00705CE7"/>
    <w:rsid w:val="00706E89"/>
    <w:rsid w:val="007104D6"/>
    <w:rsid w:val="00710BE2"/>
    <w:rsid w:val="00713F00"/>
    <w:rsid w:val="00715971"/>
    <w:rsid w:val="007160E0"/>
    <w:rsid w:val="0071718B"/>
    <w:rsid w:val="00720A1E"/>
    <w:rsid w:val="00722063"/>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379C"/>
    <w:rsid w:val="00765B5E"/>
    <w:rsid w:val="007665B3"/>
    <w:rsid w:val="00766900"/>
    <w:rsid w:val="00773257"/>
    <w:rsid w:val="007739A3"/>
    <w:rsid w:val="007756B0"/>
    <w:rsid w:val="007770E5"/>
    <w:rsid w:val="00780A0E"/>
    <w:rsid w:val="00782AD1"/>
    <w:rsid w:val="00782EC3"/>
    <w:rsid w:val="0078425D"/>
    <w:rsid w:val="00785769"/>
    <w:rsid w:val="007861A1"/>
    <w:rsid w:val="007901CC"/>
    <w:rsid w:val="007902E1"/>
    <w:rsid w:val="00792085"/>
    <w:rsid w:val="00792B54"/>
    <w:rsid w:val="007A0689"/>
    <w:rsid w:val="007A0B4A"/>
    <w:rsid w:val="007A17B8"/>
    <w:rsid w:val="007A26D4"/>
    <w:rsid w:val="007A7893"/>
    <w:rsid w:val="007B139C"/>
    <w:rsid w:val="007B18C7"/>
    <w:rsid w:val="007B2609"/>
    <w:rsid w:val="007B4369"/>
    <w:rsid w:val="007B5235"/>
    <w:rsid w:val="007B6D43"/>
    <w:rsid w:val="007B78CF"/>
    <w:rsid w:val="007B7DE4"/>
    <w:rsid w:val="007C1398"/>
    <w:rsid w:val="007C43D1"/>
    <w:rsid w:val="007C4A3E"/>
    <w:rsid w:val="007C7A97"/>
    <w:rsid w:val="007D0432"/>
    <w:rsid w:val="007D08E3"/>
    <w:rsid w:val="007D0B66"/>
    <w:rsid w:val="007D115E"/>
    <w:rsid w:val="007D1DCE"/>
    <w:rsid w:val="007D43AB"/>
    <w:rsid w:val="007D623C"/>
    <w:rsid w:val="007D7289"/>
    <w:rsid w:val="007D73CA"/>
    <w:rsid w:val="007D7BE7"/>
    <w:rsid w:val="007E1C3E"/>
    <w:rsid w:val="007E36BB"/>
    <w:rsid w:val="007E64C5"/>
    <w:rsid w:val="007E7609"/>
    <w:rsid w:val="007F053F"/>
    <w:rsid w:val="007F0759"/>
    <w:rsid w:val="007F0D4E"/>
    <w:rsid w:val="007F2A54"/>
    <w:rsid w:val="007F2EC9"/>
    <w:rsid w:val="007F2F64"/>
    <w:rsid w:val="007F63B1"/>
    <w:rsid w:val="007F6BDB"/>
    <w:rsid w:val="008001CD"/>
    <w:rsid w:val="00801C66"/>
    <w:rsid w:val="00806418"/>
    <w:rsid w:val="0080665A"/>
    <w:rsid w:val="00807028"/>
    <w:rsid w:val="008154EA"/>
    <w:rsid w:val="00815E21"/>
    <w:rsid w:val="008164D1"/>
    <w:rsid w:val="0081669F"/>
    <w:rsid w:val="008214D2"/>
    <w:rsid w:val="008220C8"/>
    <w:rsid w:val="008220E4"/>
    <w:rsid w:val="00823C2A"/>
    <w:rsid w:val="008277FA"/>
    <w:rsid w:val="00827AEB"/>
    <w:rsid w:val="00827B39"/>
    <w:rsid w:val="00827D49"/>
    <w:rsid w:val="00827D6E"/>
    <w:rsid w:val="00830730"/>
    <w:rsid w:val="0083138C"/>
    <w:rsid w:val="00831F13"/>
    <w:rsid w:val="00831F15"/>
    <w:rsid w:val="00833310"/>
    <w:rsid w:val="008335D4"/>
    <w:rsid w:val="008376A2"/>
    <w:rsid w:val="00841579"/>
    <w:rsid w:val="008415EC"/>
    <w:rsid w:val="008421EC"/>
    <w:rsid w:val="008448A5"/>
    <w:rsid w:val="008450C4"/>
    <w:rsid w:val="00851EAC"/>
    <w:rsid w:val="00852118"/>
    <w:rsid w:val="00852762"/>
    <w:rsid w:val="00852AB5"/>
    <w:rsid w:val="00853467"/>
    <w:rsid w:val="0085366A"/>
    <w:rsid w:val="00853945"/>
    <w:rsid w:val="00855AA7"/>
    <w:rsid w:val="00856F78"/>
    <w:rsid w:val="00857813"/>
    <w:rsid w:val="008604F8"/>
    <w:rsid w:val="008629C0"/>
    <w:rsid w:val="00863A85"/>
    <w:rsid w:val="00865BCC"/>
    <w:rsid w:val="00867C4E"/>
    <w:rsid w:val="00870C64"/>
    <w:rsid w:val="00873FC9"/>
    <w:rsid w:val="00876139"/>
    <w:rsid w:val="00876381"/>
    <w:rsid w:val="008769F2"/>
    <w:rsid w:val="00880F9A"/>
    <w:rsid w:val="00882170"/>
    <w:rsid w:val="008831D9"/>
    <w:rsid w:val="00883327"/>
    <w:rsid w:val="0088385E"/>
    <w:rsid w:val="00883D53"/>
    <w:rsid w:val="008840B5"/>
    <w:rsid w:val="00884AD6"/>
    <w:rsid w:val="00885289"/>
    <w:rsid w:val="00885511"/>
    <w:rsid w:val="00886454"/>
    <w:rsid w:val="00886C62"/>
    <w:rsid w:val="0088716D"/>
    <w:rsid w:val="008911D9"/>
    <w:rsid w:val="00892872"/>
    <w:rsid w:val="00893059"/>
    <w:rsid w:val="00893AD5"/>
    <w:rsid w:val="00894011"/>
    <w:rsid w:val="00894390"/>
    <w:rsid w:val="00896BB7"/>
    <w:rsid w:val="008977CF"/>
    <w:rsid w:val="008A11BC"/>
    <w:rsid w:val="008A27C1"/>
    <w:rsid w:val="008A3FB4"/>
    <w:rsid w:val="008A4B1F"/>
    <w:rsid w:val="008A4D71"/>
    <w:rsid w:val="008A5297"/>
    <w:rsid w:val="008A781B"/>
    <w:rsid w:val="008B018C"/>
    <w:rsid w:val="008B04F0"/>
    <w:rsid w:val="008B0A9F"/>
    <w:rsid w:val="008B110F"/>
    <w:rsid w:val="008B3F23"/>
    <w:rsid w:val="008B52E9"/>
    <w:rsid w:val="008B7F15"/>
    <w:rsid w:val="008C177E"/>
    <w:rsid w:val="008C1CCA"/>
    <w:rsid w:val="008C37A8"/>
    <w:rsid w:val="008C4726"/>
    <w:rsid w:val="008C4E74"/>
    <w:rsid w:val="008C7912"/>
    <w:rsid w:val="008D077F"/>
    <w:rsid w:val="008D0BDA"/>
    <w:rsid w:val="008D44B8"/>
    <w:rsid w:val="008D4726"/>
    <w:rsid w:val="008D5D4B"/>
    <w:rsid w:val="008E0C04"/>
    <w:rsid w:val="008E1BC5"/>
    <w:rsid w:val="008E47C4"/>
    <w:rsid w:val="008E5E03"/>
    <w:rsid w:val="008F18A5"/>
    <w:rsid w:val="008F2E45"/>
    <w:rsid w:val="008F3F69"/>
    <w:rsid w:val="008F6284"/>
    <w:rsid w:val="008F66EC"/>
    <w:rsid w:val="00901A82"/>
    <w:rsid w:val="00904657"/>
    <w:rsid w:val="00905987"/>
    <w:rsid w:val="009072F8"/>
    <w:rsid w:val="00916971"/>
    <w:rsid w:val="0091796F"/>
    <w:rsid w:val="009213AA"/>
    <w:rsid w:val="0092524D"/>
    <w:rsid w:val="00926AC0"/>
    <w:rsid w:val="00926FC5"/>
    <w:rsid w:val="00927066"/>
    <w:rsid w:val="009307F3"/>
    <w:rsid w:val="00931A92"/>
    <w:rsid w:val="00932546"/>
    <w:rsid w:val="00933281"/>
    <w:rsid w:val="00933BAF"/>
    <w:rsid w:val="00934A65"/>
    <w:rsid w:val="00940043"/>
    <w:rsid w:val="00940083"/>
    <w:rsid w:val="00943F4F"/>
    <w:rsid w:val="00945534"/>
    <w:rsid w:val="00950904"/>
    <w:rsid w:val="0095162E"/>
    <w:rsid w:val="00952592"/>
    <w:rsid w:val="009527C7"/>
    <w:rsid w:val="00952933"/>
    <w:rsid w:val="00952D3D"/>
    <w:rsid w:val="0095318B"/>
    <w:rsid w:val="00953EFA"/>
    <w:rsid w:val="0095528A"/>
    <w:rsid w:val="00957711"/>
    <w:rsid w:val="00962246"/>
    <w:rsid w:val="00962C93"/>
    <w:rsid w:val="0096393B"/>
    <w:rsid w:val="009658AD"/>
    <w:rsid w:val="00970FAC"/>
    <w:rsid w:val="009714D5"/>
    <w:rsid w:val="009725AA"/>
    <w:rsid w:val="00973527"/>
    <w:rsid w:val="0097381C"/>
    <w:rsid w:val="009758D4"/>
    <w:rsid w:val="00975C6F"/>
    <w:rsid w:val="00975E6A"/>
    <w:rsid w:val="00975F24"/>
    <w:rsid w:val="00976684"/>
    <w:rsid w:val="00976E62"/>
    <w:rsid w:val="0098000A"/>
    <w:rsid w:val="00981694"/>
    <w:rsid w:val="00982D99"/>
    <w:rsid w:val="0098375B"/>
    <w:rsid w:val="00984353"/>
    <w:rsid w:val="00992EDD"/>
    <w:rsid w:val="00994BCD"/>
    <w:rsid w:val="00994D93"/>
    <w:rsid w:val="00997334"/>
    <w:rsid w:val="00997EEE"/>
    <w:rsid w:val="009A01A7"/>
    <w:rsid w:val="009A09D8"/>
    <w:rsid w:val="009A17EB"/>
    <w:rsid w:val="009A2D95"/>
    <w:rsid w:val="009A3306"/>
    <w:rsid w:val="009A3A46"/>
    <w:rsid w:val="009A3C6B"/>
    <w:rsid w:val="009A4212"/>
    <w:rsid w:val="009A4853"/>
    <w:rsid w:val="009A5EA1"/>
    <w:rsid w:val="009A5FE6"/>
    <w:rsid w:val="009A7508"/>
    <w:rsid w:val="009B0057"/>
    <w:rsid w:val="009B0EF7"/>
    <w:rsid w:val="009B25F7"/>
    <w:rsid w:val="009B28C2"/>
    <w:rsid w:val="009B2982"/>
    <w:rsid w:val="009B4095"/>
    <w:rsid w:val="009B6CB2"/>
    <w:rsid w:val="009B6FDE"/>
    <w:rsid w:val="009C1CCF"/>
    <w:rsid w:val="009C2EC3"/>
    <w:rsid w:val="009C3213"/>
    <w:rsid w:val="009C38FB"/>
    <w:rsid w:val="009D08C6"/>
    <w:rsid w:val="009D0D23"/>
    <w:rsid w:val="009D16B3"/>
    <w:rsid w:val="009D2148"/>
    <w:rsid w:val="009D218F"/>
    <w:rsid w:val="009D339C"/>
    <w:rsid w:val="009D71C3"/>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3DDF"/>
    <w:rsid w:val="00A14CBA"/>
    <w:rsid w:val="00A1659D"/>
    <w:rsid w:val="00A16C65"/>
    <w:rsid w:val="00A16D56"/>
    <w:rsid w:val="00A25A2E"/>
    <w:rsid w:val="00A25B12"/>
    <w:rsid w:val="00A276D4"/>
    <w:rsid w:val="00A317D9"/>
    <w:rsid w:val="00A31AAE"/>
    <w:rsid w:val="00A33891"/>
    <w:rsid w:val="00A33D46"/>
    <w:rsid w:val="00A33EAA"/>
    <w:rsid w:val="00A33F29"/>
    <w:rsid w:val="00A35E9C"/>
    <w:rsid w:val="00A361E9"/>
    <w:rsid w:val="00A4049E"/>
    <w:rsid w:val="00A40C61"/>
    <w:rsid w:val="00A42C8C"/>
    <w:rsid w:val="00A445C3"/>
    <w:rsid w:val="00A44EBE"/>
    <w:rsid w:val="00A45015"/>
    <w:rsid w:val="00A451D2"/>
    <w:rsid w:val="00A453CE"/>
    <w:rsid w:val="00A455AC"/>
    <w:rsid w:val="00A458D5"/>
    <w:rsid w:val="00A465B5"/>
    <w:rsid w:val="00A47648"/>
    <w:rsid w:val="00A50CF7"/>
    <w:rsid w:val="00A52B55"/>
    <w:rsid w:val="00A539D8"/>
    <w:rsid w:val="00A53B6C"/>
    <w:rsid w:val="00A54EF7"/>
    <w:rsid w:val="00A55AAE"/>
    <w:rsid w:val="00A568D7"/>
    <w:rsid w:val="00A57E70"/>
    <w:rsid w:val="00A60518"/>
    <w:rsid w:val="00A60568"/>
    <w:rsid w:val="00A60F39"/>
    <w:rsid w:val="00A60FA7"/>
    <w:rsid w:val="00A61BEC"/>
    <w:rsid w:val="00A62344"/>
    <w:rsid w:val="00A7074B"/>
    <w:rsid w:val="00A72DEC"/>
    <w:rsid w:val="00A733F4"/>
    <w:rsid w:val="00A73959"/>
    <w:rsid w:val="00A73F2E"/>
    <w:rsid w:val="00A74093"/>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B57B1"/>
    <w:rsid w:val="00AC0311"/>
    <w:rsid w:val="00AC1001"/>
    <w:rsid w:val="00AC1845"/>
    <w:rsid w:val="00AC25B0"/>
    <w:rsid w:val="00AC37B7"/>
    <w:rsid w:val="00AC38A9"/>
    <w:rsid w:val="00AC4BEC"/>
    <w:rsid w:val="00AC4CAB"/>
    <w:rsid w:val="00AD013E"/>
    <w:rsid w:val="00AD1E39"/>
    <w:rsid w:val="00AD3E01"/>
    <w:rsid w:val="00AD7972"/>
    <w:rsid w:val="00AE0292"/>
    <w:rsid w:val="00AE49AD"/>
    <w:rsid w:val="00AE6D83"/>
    <w:rsid w:val="00AF1074"/>
    <w:rsid w:val="00AF1919"/>
    <w:rsid w:val="00AF3145"/>
    <w:rsid w:val="00AF57FB"/>
    <w:rsid w:val="00AF65B8"/>
    <w:rsid w:val="00B018A5"/>
    <w:rsid w:val="00B01E19"/>
    <w:rsid w:val="00B037C0"/>
    <w:rsid w:val="00B03AEA"/>
    <w:rsid w:val="00B04DAD"/>
    <w:rsid w:val="00B06181"/>
    <w:rsid w:val="00B0763A"/>
    <w:rsid w:val="00B07C1F"/>
    <w:rsid w:val="00B11FF1"/>
    <w:rsid w:val="00B13675"/>
    <w:rsid w:val="00B16AA7"/>
    <w:rsid w:val="00B172DA"/>
    <w:rsid w:val="00B2057F"/>
    <w:rsid w:val="00B2063A"/>
    <w:rsid w:val="00B212CB"/>
    <w:rsid w:val="00B24819"/>
    <w:rsid w:val="00B24AAB"/>
    <w:rsid w:val="00B25A56"/>
    <w:rsid w:val="00B301F6"/>
    <w:rsid w:val="00B314FB"/>
    <w:rsid w:val="00B31731"/>
    <w:rsid w:val="00B319E5"/>
    <w:rsid w:val="00B32646"/>
    <w:rsid w:val="00B33407"/>
    <w:rsid w:val="00B34769"/>
    <w:rsid w:val="00B36991"/>
    <w:rsid w:val="00B36AD2"/>
    <w:rsid w:val="00B37EC4"/>
    <w:rsid w:val="00B43958"/>
    <w:rsid w:val="00B43E40"/>
    <w:rsid w:val="00B4538D"/>
    <w:rsid w:val="00B466DD"/>
    <w:rsid w:val="00B506EA"/>
    <w:rsid w:val="00B5264C"/>
    <w:rsid w:val="00B53803"/>
    <w:rsid w:val="00B55078"/>
    <w:rsid w:val="00B61AB2"/>
    <w:rsid w:val="00B61CEA"/>
    <w:rsid w:val="00B65DE9"/>
    <w:rsid w:val="00B66F9B"/>
    <w:rsid w:val="00B67E9A"/>
    <w:rsid w:val="00B71A63"/>
    <w:rsid w:val="00B73E05"/>
    <w:rsid w:val="00B754D0"/>
    <w:rsid w:val="00B75743"/>
    <w:rsid w:val="00B76757"/>
    <w:rsid w:val="00B7701C"/>
    <w:rsid w:val="00B77A78"/>
    <w:rsid w:val="00B83900"/>
    <w:rsid w:val="00B84AC6"/>
    <w:rsid w:val="00B85E70"/>
    <w:rsid w:val="00B87656"/>
    <w:rsid w:val="00B9001D"/>
    <w:rsid w:val="00B94FDD"/>
    <w:rsid w:val="00B9595C"/>
    <w:rsid w:val="00BA2085"/>
    <w:rsid w:val="00BA2187"/>
    <w:rsid w:val="00BA32CC"/>
    <w:rsid w:val="00BA32DB"/>
    <w:rsid w:val="00BA3B92"/>
    <w:rsid w:val="00BA603E"/>
    <w:rsid w:val="00BA6443"/>
    <w:rsid w:val="00BA660F"/>
    <w:rsid w:val="00BA783C"/>
    <w:rsid w:val="00BB0689"/>
    <w:rsid w:val="00BB0C63"/>
    <w:rsid w:val="00BB1907"/>
    <w:rsid w:val="00BB1DC1"/>
    <w:rsid w:val="00BB276B"/>
    <w:rsid w:val="00BB417B"/>
    <w:rsid w:val="00BB5D7A"/>
    <w:rsid w:val="00BB7911"/>
    <w:rsid w:val="00BB7C95"/>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8AA"/>
    <w:rsid w:val="00C04C6E"/>
    <w:rsid w:val="00C05789"/>
    <w:rsid w:val="00C06330"/>
    <w:rsid w:val="00C07237"/>
    <w:rsid w:val="00C07714"/>
    <w:rsid w:val="00C1011F"/>
    <w:rsid w:val="00C113F7"/>
    <w:rsid w:val="00C117E0"/>
    <w:rsid w:val="00C1257D"/>
    <w:rsid w:val="00C1276E"/>
    <w:rsid w:val="00C14CBE"/>
    <w:rsid w:val="00C16612"/>
    <w:rsid w:val="00C17034"/>
    <w:rsid w:val="00C17ED7"/>
    <w:rsid w:val="00C22A9F"/>
    <w:rsid w:val="00C2458F"/>
    <w:rsid w:val="00C245C4"/>
    <w:rsid w:val="00C25308"/>
    <w:rsid w:val="00C2619E"/>
    <w:rsid w:val="00C274BB"/>
    <w:rsid w:val="00C30F61"/>
    <w:rsid w:val="00C3124C"/>
    <w:rsid w:val="00C31ECA"/>
    <w:rsid w:val="00C3399B"/>
    <w:rsid w:val="00C34C77"/>
    <w:rsid w:val="00C36D9B"/>
    <w:rsid w:val="00C442B5"/>
    <w:rsid w:val="00C44865"/>
    <w:rsid w:val="00C52074"/>
    <w:rsid w:val="00C556DE"/>
    <w:rsid w:val="00C55D46"/>
    <w:rsid w:val="00C55E24"/>
    <w:rsid w:val="00C56F6D"/>
    <w:rsid w:val="00C630CD"/>
    <w:rsid w:val="00C63CE3"/>
    <w:rsid w:val="00C63F89"/>
    <w:rsid w:val="00C64219"/>
    <w:rsid w:val="00C65A73"/>
    <w:rsid w:val="00C6704F"/>
    <w:rsid w:val="00C67BCE"/>
    <w:rsid w:val="00C73F17"/>
    <w:rsid w:val="00C74790"/>
    <w:rsid w:val="00C749C0"/>
    <w:rsid w:val="00C776B1"/>
    <w:rsid w:val="00C80593"/>
    <w:rsid w:val="00C84278"/>
    <w:rsid w:val="00C850B4"/>
    <w:rsid w:val="00C85196"/>
    <w:rsid w:val="00C85E28"/>
    <w:rsid w:val="00C910B5"/>
    <w:rsid w:val="00C91761"/>
    <w:rsid w:val="00C92655"/>
    <w:rsid w:val="00C9417D"/>
    <w:rsid w:val="00C95D20"/>
    <w:rsid w:val="00C9672B"/>
    <w:rsid w:val="00C97FCA"/>
    <w:rsid w:val="00CA008D"/>
    <w:rsid w:val="00CA012B"/>
    <w:rsid w:val="00CA121F"/>
    <w:rsid w:val="00CA1546"/>
    <w:rsid w:val="00CA2C38"/>
    <w:rsid w:val="00CA5AF0"/>
    <w:rsid w:val="00CA7F7D"/>
    <w:rsid w:val="00CB03CC"/>
    <w:rsid w:val="00CB0E7E"/>
    <w:rsid w:val="00CB1703"/>
    <w:rsid w:val="00CB2E14"/>
    <w:rsid w:val="00CB6001"/>
    <w:rsid w:val="00CB65C8"/>
    <w:rsid w:val="00CB69CF"/>
    <w:rsid w:val="00CB7BC9"/>
    <w:rsid w:val="00CC157C"/>
    <w:rsid w:val="00CC2118"/>
    <w:rsid w:val="00CC369E"/>
    <w:rsid w:val="00CC3D39"/>
    <w:rsid w:val="00CC445C"/>
    <w:rsid w:val="00CC4E4D"/>
    <w:rsid w:val="00CC56E0"/>
    <w:rsid w:val="00CC6986"/>
    <w:rsid w:val="00CC7073"/>
    <w:rsid w:val="00CD1FB9"/>
    <w:rsid w:val="00CD3A91"/>
    <w:rsid w:val="00CD45CC"/>
    <w:rsid w:val="00CD5180"/>
    <w:rsid w:val="00CD552F"/>
    <w:rsid w:val="00CD62E1"/>
    <w:rsid w:val="00CD7DCF"/>
    <w:rsid w:val="00CD7ED1"/>
    <w:rsid w:val="00CE1791"/>
    <w:rsid w:val="00CE2D81"/>
    <w:rsid w:val="00CE3EFB"/>
    <w:rsid w:val="00CE718C"/>
    <w:rsid w:val="00CE7392"/>
    <w:rsid w:val="00CE7DA1"/>
    <w:rsid w:val="00CF0D01"/>
    <w:rsid w:val="00CF0E06"/>
    <w:rsid w:val="00CF0ECC"/>
    <w:rsid w:val="00CF3D5A"/>
    <w:rsid w:val="00CF4B43"/>
    <w:rsid w:val="00CF5C53"/>
    <w:rsid w:val="00CF5F49"/>
    <w:rsid w:val="00CF643A"/>
    <w:rsid w:val="00D00007"/>
    <w:rsid w:val="00D00423"/>
    <w:rsid w:val="00D005B2"/>
    <w:rsid w:val="00D030CC"/>
    <w:rsid w:val="00D03504"/>
    <w:rsid w:val="00D04551"/>
    <w:rsid w:val="00D0758C"/>
    <w:rsid w:val="00D12EBD"/>
    <w:rsid w:val="00D159AD"/>
    <w:rsid w:val="00D16687"/>
    <w:rsid w:val="00D17B1E"/>
    <w:rsid w:val="00D210ED"/>
    <w:rsid w:val="00D213E0"/>
    <w:rsid w:val="00D22725"/>
    <w:rsid w:val="00D228F5"/>
    <w:rsid w:val="00D22C8C"/>
    <w:rsid w:val="00D27C1A"/>
    <w:rsid w:val="00D316FC"/>
    <w:rsid w:val="00D35675"/>
    <w:rsid w:val="00D356AD"/>
    <w:rsid w:val="00D35ECF"/>
    <w:rsid w:val="00D37264"/>
    <w:rsid w:val="00D374AB"/>
    <w:rsid w:val="00D41ECA"/>
    <w:rsid w:val="00D43458"/>
    <w:rsid w:val="00D43731"/>
    <w:rsid w:val="00D4716A"/>
    <w:rsid w:val="00D4733B"/>
    <w:rsid w:val="00D47C5B"/>
    <w:rsid w:val="00D5065C"/>
    <w:rsid w:val="00D507DD"/>
    <w:rsid w:val="00D5155E"/>
    <w:rsid w:val="00D5236A"/>
    <w:rsid w:val="00D529D5"/>
    <w:rsid w:val="00D52E4D"/>
    <w:rsid w:val="00D52F70"/>
    <w:rsid w:val="00D56DE4"/>
    <w:rsid w:val="00D5706D"/>
    <w:rsid w:val="00D575B9"/>
    <w:rsid w:val="00D641D2"/>
    <w:rsid w:val="00D67321"/>
    <w:rsid w:val="00D7048E"/>
    <w:rsid w:val="00D722E6"/>
    <w:rsid w:val="00D72BB4"/>
    <w:rsid w:val="00D72D3B"/>
    <w:rsid w:val="00D73DEB"/>
    <w:rsid w:val="00D7439D"/>
    <w:rsid w:val="00D74DAA"/>
    <w:rsid w:val="00D752A9"/>
    <w:rsid w:val="00D75431"/>
    <w:rsid w:val="00D82707"/>
    <w:rsid w:val="00D827D3"/>
    <w:rsid w:val="00D831DC"/>
    <w:rsid w:val="00D83529"/>
    <w:rsid w:val="00D861AE"/>
    <w:rsid w:val="00D8778F"/>
    <w:rsid w:val="00D906E3"/>
    <w:rsid w:val="00D90E3D"/>
    <w:rsid w:val="00D923ED"/>
    <w:rsid w:val="00D934EF"/>
    <w:rsid w:val="00D95051"/>
    <w:rsid w:val="00D96B9C"/>
    <w:rsid w:val="00D97F31"/>
    <w:rsid w:val="00DA20DD"/>
    <w:rsid w:val="00DA2F67"/>
    <w:rsid w:val="00DA4412"/>
    <w:rsid w:val="00DA4939"/>
    <w:rsid w:val="00DA5E7E"/>
    <w:rsid w:val="00DA6B4B"/>
    <w:rsid w:val="00DB1F91"/>
    <w:rsid w:val="00DB20A4"/>
    <w:rsid w:val="00DB76EC"/>
    <w:rsid w:val="00DC0B85"/>
    <w:rsid w:val="00DC1B02"/>
    <w:rsid w:val="00DC1BAA"/>
    <w:rsid w:val="00DC301F"/>
    <w:rsid w:val="00DC31CD"/>
    <w:rsid w:val="00DC3776"/>
    <w:rsid w:val="00DC6638"/>
    <w:rsid w:val="00DD32E3"/>
    <w:rsid w:val="00DD5233"/>
    <w:rsid w:val="00DD67CD"/>
    <w:rsid w:val="00DD6FAE"/>
    <w:rsid w:val="00DE09F9"/>
    <w:rsid w:val="00DE2501"/>
    <w:rsid w:val="00DE467B"/>
    <w:rsid w:val="00DE5120"/>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27662"/>
    <w:rsid w:val="00E30B54"/>
    <w:rsid w:val="00E32FFA"/>
    <w:rsid w:val="00E33198"/>
    <w:rsid w:val="00E33523"/>
    <w:rsid w:val="00E35162"/>
    <w:rsid w:val="00E35B9C"/>
    <w:rsid w:val="00E426EA"/>
    <w:rsid w:val="00E43824"/>
    <w:rsid w:val="00E44666"/>
    <w:rsid w:val="00E47DC7"/>
    <w:rsid w:val="00E541BC"/>
    <w:rsid w:val="00E548E3"/>
    <w:rsid w:val="00E55C94"/>
    <w:rsid w:val="00E56037"/>
    <w:rsid w:val="00E60772"/>
    <w:rsid w:val="00E62B5B"/>
    <w:rsid w:val="00E62F72"/>
    <w:rsid w:val="00E63230"/>
    <w:rsid w:val="00E665D7"/>
    <w:rsid w:val="00E71772"/>
    <w:rsid w:val="00E727D8"/>
    <w:rsid w:val="00E72A2D"/>
    <w:rsid w:val="00E739E9"/>
    <w:rsid w:val="00E73E9C"/>
    <w:rsid w:val="00E74A5F"/>
    <w:rsid w:val="00E76021"/>
    <w:rsid w:val="00E76406"/>
    <w:rsid w:val="00E76E7A"/>
    <w:rsid w:val="00E77B86"/>
    <w:rsid w:val="00E80229"/>
    <w:rsid w:val="00E805E9"/>
    <w:rsid w:val="00E80DB6"/>
    <w:rsid w:val="00E81542"/>
    <w:rsid w:val="00E8202D"/>
    <w:rsid w:val="00E824BF"/>
    <w:rsid w:val="00E82743"/>
    <w:rsid w:val="00E8322D"/>
    <w:rsid w:val="00E8385F"/>
    <w:rsid w:val="00E8454E"/>
    <w:rsid w:val="00E87324"/>
    <w:rsid w:val="00E87FFB"/>
    <w:rsid w:val="00E94079"/>
    <w:rsid w:val="00E9511B"/>
    <w:rsid w:val="00E95B0C"/>
    <w:rsid w:val="00E96719"/>
    <w:rsid w:val="00E975EF"/>
    <w:rsid w:val="00E97BBB"/>
    <w:rsid w:val="00E97BCA"/>
    <w:rsid w:val="00EA015F"/>
    <w:rsid w:val="00EA171D"/>
    <w:rsid w:val="00EA2FEF"/>
    <w:rsid w:val="00EA3022"/>
    <w:rsid w:val="00EA3324"/>
    <w:rsid w:val="00EA3D74"/>
    <w:rsid w:val="00EA55EB"/>
    <w:rsid w:val="00EA5724"/>
    <w:rsid w:val="00EA7903"/>
    <w:rsid w:val="00EB0225"/>
    <w:rsid w:val="00EB1015"/>
    <w:rsid w:val="00EB3DD7"/>
    <w:rsid w:val="00EB412B"/>
    <w:rsid w:val="00EB55AD"/>
    <w:rsid w:val="00EB7250"/>
    <w:rsid w:val="00EC0207"/>
    <w:rsid w:val="00EC3F66"/>
    <w:rsid w:val="00EC4513"/>
    <w:rsid w:val="00ED0249"/>
    <w:rsid w:val="00ED0ACC"/>
    <w:rsid w:val="00ED1058"/>
    <w:rsid w:val="00ED1AA3"/>
    <w:rsid w:val="00ED1D61"/>
    <w:rsid w:val="00ED3CCF"/>
    <w:rsid w:val="00ED43B7"/>
    <w:rsid w:val="00ED4E68"/>
    <w:rsid w:val="00ED6214"/>
    <w:rsid w:val="00ED6638"/>
    <w:rsid w:val="00EE0376"/>
    <w:rsid w:val="00EE2B4A"/>
    <w:rsid w:val="00EE3081"/>
    <w:rsid w:val="00EE34F8"/>
    <w:rsid w:val="00EE4812"/>
    <w:rsid w:val="00EF5DEF"/>
    <w:rsid w:val="00EF63F8"/>
    <w:rsid w:val="00EF73A6"/>
    <w:rsid w:val="00EF7E73"/>
    <w:rsid w:val="00F00DE2"/>
    <w:rsid w:val="00F036F4"/>
    <w:rsid w:val="00F043FB"/>
    <w:rsid w:val="00F05B30"/>
    <w:rsid w:val="00F06F34"/>
    <w:rsid w:val="00F1088D"/>
    <w:rsid w:val="00F11224"/>
    <w:rsid w:val="00F112A1"/>
    <w:rsid w:val="00F11C00"/>
    <w:rsid w:val="00F12FF7"/>
    <w:rsid w:val="00F17D32"/>
    <w:rsid w:val="00F2008F"/>
    <w:rsid w:val="00F20B5E"/>
    <w:rsid w:val="00F21D9B"/>
    <w:rsid w:val="00F223D3"/>
    <w:rsid w:val="00F22450"/>
    <w:rsid w:val="00F22A56"/>
    <w:rsid w:val="00F23099"/>
    <w:rsid w:val="00F2360F"/>
    <w:rsid w:val="00F26079"/>
    <w:rsid w:val="00F2698F"/>
    <w:rsid w:val="00F26D73"/>
    <w:rsid w:val="00F3051C"/>
    <w:rsid w:val="00F30AE5"/>
    <w:rsid w:val="00F31703"/>
    <w:rsid w:val="00F31A22"/>
    <w:rsid w:val="00F34D09"/>
    <w:rsid w:val="00F35867"/>
    <w:rsid w:val="00F359E5"/>
    <w:rsid w:val="00F36751"/>
    <w:rsid w:val="00F37841"/>
    <w:rsid w:val="00F37D51"/>
    <w:rsid w:val="00F40436"/>
    <w:rsid w:val="00F40CE6"/>
    <w:rsid w:val="00F4277A"/>
    <w:rsid w:val="00F42CFA"/>
    <w:rsid w:val="00F44222"/>
    <w:rsid w:val="00F45128"/>
    <w:rsid w:val="00F4543C"/>
    <w:rsid w:val="00F461B2"/>
    <w:rsid w:val="00F4636A"/>
    <w:rsid w:val="00F47A24"/>
    <w:rsid w:val="00F50EFE"/>
    <w:rsid w:val="00F521A0"/>
    <w:rsid w:val="00F52713"/>
    <w:rsid w:val="00F53C2A"/>
    <w:rsid w:val="00F5477A"/>
    <w:rsid w:val="00F57FCD"/>
    <w:rsid w:val="00F628BE"/>
    <w:rsid w:val="00F653A0"/>
    <w:rsid w:val="00F6565C"/>
    <w:rsid w:val="00F6615C"/>
    <w:rsid w:val="00F666E2"/>
    <w:rsid w:val="00F67317"/>
    <w:rsid w:val="00F70718"/>
    <w:rsid w:val="00F717C3"/>
    <w:rsid w:val="00F7251C"/>
    <w:rsid w:val="00F75F67"/>
    <w:rsid w:val="00F774F9"/>
    <w:rsid w:val="00F77E03"/>
    <w:rsid w:val="00F80989"/>
    <w:rsid w:val="00F84F14"/>
    <w:rsid w:val="00F85C43"/>
    <w:rsid w:val="00F90680"/>
    <w:rsid w:val="00F919DC"/>
    <w:rsid w:val="00F92ADC"/>
    <w:rsid w:val="00F9391D"/>
    <w:rsid w:val="00F9654C"/>
    <w:rsid w:val="00F97B4C"/>
    <w:rsid w:val="00F97F47"/>
    <w:rsid w:val="00F97FB2"/>
    <w:rsid w:val="00FA17F4"/>
    <w:rsid w:val="00FA4D71"/>
    <w:rsid w:val="00FA71C9"/>
    <w:rsid w:val="00FB0EC2"/>
    <w:rsid w:val="00FB52FF"/>
    <w:rsid w:val="00FB6EFA"/>
    <w:rsid w:val="00FB7F36"/>
    <w:rsid w:val="00FC04D7"/>
    <w:rsid w:val="00FC3714"/>
    <w:rsid w:val="00FC45BC"/>
    <w:rsid w:val="00FC5FB5"/>
    <w:rsid w:val="00FC669D"/>
    <w:rsid w:val="00FD1A51"/>
    <w:rsid w:val="00FD285E"/>
    <w:rsid w:val="00FD2DBD"/>
    <w:rsid w:val="00FD5BD6"/>
    <w:rsid w:val="00FD67AA"/>
    <w:rsid w:val="00FD72BB"/>
    <w:rsid w:val="00FE076F"/>
    <w:rsid w:val="00FE0B8F"/>
    <w:rsid w:val="00FE1F7B"/>
    <w:rsid w:val="00FE2320"/>
    <w:rsid w:val="00FE2B12"/>
    <w:rsid w:val="00FE34B7"/>
    <w:rsid w:val="00FE42D5"/>
    <w:rsid w:val="00FE5170"/>
    <w:rsid w:val="00FE735C"/>
    <w:rsid w:val="00FE75AF"/>
    <w:rsid w:val="00FF4948"/>
    <w:rsid w:val="00FF4EA5"/>
    <w:rsid w:val="00FF4EF9"/>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61">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2102-974C-4D0F-8A98-B54600A6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1113</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EPLF PK 2017</vt:lpstr>
    </vt:vector>
  </TitlesOfParts>
  <Company>EPLF</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PK 2017</dc:title>
  <dc:creator>Anke Wöhler</dc:creator>
  <cp:lastModifiedBy>AW</cp:lastModifiedBy>
  <cp:revision>3</cp:revision>
  <cp:lastPrinted>2016-12-02T08:25:00Z</cp:lastPrinted>
  <dcterms:created xsi:type="dcterms:W3CDTF">2016-12-16T11:18:00Z</dcterms:created>
  <dcterms:modified xsi:type="dcterms:W3CDTF">2017-01-04T11:21:00Z</dcterms:modified>
</cp:coreProperties>
</file>